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A0FB649"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571115">
        <w:rPr>
          <w:b/>
          <w:color w:val="000000" w:themeColor="text1"/>
          <w:sz w:val="24"/>
          <w:szCs w:val="24"/>
          <w:lang w:eastAsia="ko-KR"/>
        </w:rPr>
        <w:t>8</w:t>
      </w:r>
      <w:r w:rsidR="00EB20B8">
        <w:rPr>
          <w:rFonts w:hint="eastAsia"/>
          <w:b/>
          <w:color w:val="000000" w:themeColor="text1"/>
          <w:sz w:val="24"/>
          <w:szCs w:val="24"/>
          <w:lang w:eastAsia="ko-KR"/>
        </w:rPr>
        <w:t>b</w:t>
      </w:r>
      <w:r w:rsidR="00EB20B8">
        <w:rPr>
          <w:b/>
          <w:color w:val="000000" w:themeColor="text1"/>
          <w:sz w:val="24"/>
          <w:szCs w:val="24"/>
          <w:lang w:eastAsia="ko-KR"/>
        </w:rPr>
        <w:t>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04FCC">
        <w:rPr>
          <w:rFonts w:asciiTheme="minorEastAsia" w:eastAsiaTheme="minorEastAsia" w:hAnsiTheme="minorEastAsia"/>
          <w:b/>
          <w:color w:val="000000" w:themeColor="text1"/>
          <w:sz w:val="24"/>
          <w:szCs w:val="24"/>
          <w:lang w:eastAsia="ko-KR"/>
        </w:rPr>
        <w:t>40</w:t>
      </w:r>
      <w:r w:rsidR="00AF74BD">
        <w:rPr>
          <w:rFonts w:asciiTheme="minorEastAsia" w:eastAsiaTheme="minorEastAsia" w:hAnsiTheme="minorEastAsia"/>
          <w:b/>
          <w:color w:val="000000" w:themeColor="text1"/>
          <w:sz w:val="24"/>
          <w:szCs w:val="24"/>
          <w:lang w:eastAsia="ko-KR"/>
        </w:rPr>
        <w:t>8565</w:t>
      </w:r>
    </w:p>
    <w:bookmarkEnd w:id="0"/>
    <w:p w14:paraId="232823A7" w14:textId="3F8FCE62" w:rsidR="003909B6" w:rsidRPr="00122191" w:rsidRDefault="00EB20B8"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Hefei</w:t>
      </w:r>
      <w:r w:rsidR="0071719F">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China</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October</w:t>
      </w:r>
      <w:r w:rsidR="00F76C3B" w:rsidRPr="00556F4F">
        <w:rPr>
          <w:rFonts w:asciiTheme="minorHAnsi" w:eastAsiaTheme="minorHAnsi" w:hAnsiTheme="minorHAnsi" w:cs="Arial"/>
          <w:b/>
          <w:bCs/>
          <w:color w:val="000000" w:themeColor="text1"/>
          <w:sz w:val="24"/>
          <w:szCs w:val="24"/>
          <w:lang w:eastAsia="zh-CN"/>
        </w:rPr>
        <w:t xml:space="preserve"> </w:t>
      </w:r>
      <w:r w:rsidR="00571115">
        <w:rPr>
          <w:rFonts w:eastAsia="SimSun" w:cs="Arial"/>
          <w:b/>
          <w:bCs/>
          <w:color w:val="000000" w:themeColor="text1"/>
          <w:sz w:val="24"/>
          <w:szCs w:val="24"/>
          <w:lang w:eastAsia="zh-CN"/>
        </w:rPr>
        <w:t>1</w:t>
      </w:r>
      <w:r>
        <w:rPr>
          <w:rFonts w:eastAsia="SimSun" w:cs="Arial"/>
          <w:b/>
          <w:bCs/>
          <w:color w:val="000000" w:themeColor="text1"/>
          <w:sz w:val="24"/>
          <w:szCs w:val="24"/>
          <w:lang w:eastAsia="zh-CN"/>
        </w:rPr>
        <w:t>4</w:t>
      </w:r>
      <w:r w:rsidR="00C00D84" w:rsidRPr="00C00D84">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18</w:t>
      </w:r>
      <w:r w:rsidRPr="00EB20B8">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615A31">
        <w:rPr>
          <w:rFonts w:eastAsia="SimSun" w:cs="Arial"/>
          <w:b/>
          <w:bCs/>
          <w:color w:val="000000" w:themeColor="text1"/>
          <w:sz w:val="24"/>
          <w:szCs w:val="24"/>
          <w:lang w:eastAsia="zh-CN"/>
        </w:rPr>
        <w:t>4</w:t>
      </w:r>
    </w:p>
    <w:p w14:paraId="16FE5EF7" w14:textId="01C3001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15A31">
        <w:rPr>
          <w:rFonts w:ascii="Arial" w:hAnsi="Arial"/>
          <w:color w:val="000000" w:themeColor="text1"/>
          <w:sz w:val="24"/>
        </w:rPr>
        <w:t>9</w:t>
      </w:r>
      <w:r w:rsidR="008F39D9" w:rsidRPr="005D3160">
        <w:rPr>
          <w:rFonts w:ascii="Arial" w:hAnsi="Arial"/>
          <w:color w:val="000000" w:themeColor="text1"/>
          <w:sz w:val="24"/>
        </w:rPr>
        <w:t>.</w:t>
      </w:r>
      <w:r w:rsidR="00615A31">
        <w:rPr>
          <w:rFonts w:ascii="Arial" w:hAnsi="Arial"/>
          <w:color w:val="000000" w:themeColor="text1"/>
          <w:sz w:val="24"/>
        </w:rPr>
        <w:t>3</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27B5325"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615A31">
        <w:rPr>
          <w:rFonts w:ascii="Arial" w:eastAsia="SimSun" w:hAnsi="Arial" w:cs="Arial"/>
          <w:color w:val="000000" w:themeColor="text1"/>
          <w:sz w:val="24"/>
          <w:lang w:eastAsia="zh-CN"/>
        </w:rPr>
        <w:t>SBFD TX/RX/measurement procedures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07174F58" w14:textId="0A3D44FC" w:rsidR="0044503D" w:rsidRDefault="0044503D" w:rsidP="002D3FA7">
      <w:pPr>
        <w:pStyle w:val="maintext"/>
        <w:numPr>
          <w:ilvl w:val="0"/>
          <w:numId w:val="9"/>
        </w:numPr>
        <w:ind w:firstLineChars="0"/>
      </w:pPr>
      <w:r>
        <w:t>SBFD subbands indication</w:t>
      </w:r>
    </w:p>
    <w:p w14:paraId="304BA7E0" w14:textId="74F36A9E" w:rsidR="0044503D" w:rsidRDefault="0044503D" w:rsidP="0006248A">
      <w:pPr>
        <w:pStyle w:val="maintext"/>
        <w:numPr>
          <w:ilvl w:val="0"/>
          <w:numId w:val="9"/>
        </w:numPr>
        <w:ind w:firstLineChars="0"/>
      </w:pPr>
      <w:r>
        <w:t xml:space="preserve">DL receptions </w:t>
      </w:r>
      <w:r w:rsidR="005202AD">
        <w:t xml:space="preserve">and UL transmissions </w:t>
      </w:r>
      <w:r>
        <w:t xml:space="preserve">in </w:t>
      </w:r>
      <w:r w:rsidR="005202AD">
        <w:t>SBFD</w:t>
      </w:r>
      <w:r>
        <w:t xml:space="preserve"> subband</w:t>
      </w:r>
      <w:r w:rsidR="005202AD">
        <w:t>s</w:t>
      </w:r>
    </w:p>
    <w:p w14:paraId="2489A19D" w14:textId="2D47ACF6" w:rsidR="00D46BE0" w:rsidRDefault="0044503D" w:rsidP="008443A2">
      <w:pPr>
        <w:pStyle w:val="maintext"/>
        <w:numPr>
          <w:ilvl w:val="0"/>
          <w:numId w:val="9"/>
        </w:numPr>
        <w:ind w:firstLineChars="0"/>
      </w:pPr>
      <w:r>
        <w:t>CSI measurement and report for SBFD</w:t>
      </w:r>
    </w:p>
    <w:p w14:paraId="1345CDE9" w14:textId="77777777" w:rsidR="001C7262" w:rsidRPr="00B474B6" w:rsidRDefault="001C7262"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CA22719" w14:textId="5B46855F" w:rsidR="00B7178F" w:rsidRDefault="00516FAB" w:rsidP="00B7178F">
      <w:pPr>
        <w:pStyle w:val="2"/>
        <w:spacing w:after="120"/>
      </w:pPr>
      <w:r>
        <w:rPr>
          <w:rFonts w:ascii="맑은 고딕" w:eastAsia="맑은 고딕" w:hAnsi="맑은 고딕" w:cs="맑은 고딕"/>
        </w:rPr>
        <w:t>SBFD subbands indication</w:t>
      </w:r>
    </w:p>
    <w:p w14:paraId="2856CC84" w14:textId="574B80A4" w:rsidR="0044503D" w:rsidRDefault="0048647E" w:rsidP="001C7262">
      <w:pPr>
        <w:pStyle w:val="maintext"/>
        <w:ind w:firstLine="440"/>
      </w:pPr>
      <w:r>
        <w:fldChar w:fldCharType="begin"/>
      </w:r>
      <w:r>
        <w:instrText xml:space="preserve"> REF _Ref163132901 \h </w:instrText>
      </w:r>
      <w:r>
        <w:fldChar w:fldCharType="separate"/>
      </w:r>
      <w:r w:rsidR="00CD6306">
        <w:t xml:space="preserve">Table </w:t>
      </w:r>
      <w:r w:rsidR="00CD6306">
        <w:rPr>
          <w:noProof/>
        </w:rPr>
        <w:t>1</w:t>
      </w:r>
      <w:r>
        <w:fldChar w:fldCharType="end"/>
      </w:r>
      <w:r>
        <w:t xml:space="preserve"> </w:t>
      </w:r>
      <w:r w:rsidR="00780163">
        <w:t xml:space="preserve">captures the </w:t>
      </w:r>
      <w:r>
        <w:t>agreements on SBFD subband indication from RAN1#116 meeting</w:t>
      </w:r>
      <w:r w:rsidR="004B78E0">
        <w:t>.</w:t>
      </w:r>
    </w:p>
    <w:p w14:paraId="1F47B9FB" w14:textId="77777777" w:rsidR="008A5925" w:rsidRPr="0048647E" w:rsidRDefault="008A5925" w:rsidP="001C7262">
      <w:pPr>
        <w:pStyle w:val="maintext"/>
        <w:ind w:firstLine="440"/>
      </w:pPr>
    </w:p>
    <w:p w14:paraId="4E9A8F9E" w14:textId="4B279A00" w:rsidR="008A5925" w:rsidRDefault="008A5925" w:rsidP="008A5925">
      <w:pPr>
        <w:pStyle w:val="a8"/>
        <w:keepNext/>
        <w:spacing w:after="120"/>
      </w:pPr>
      <w:bookmarkStart w:id="3" w:name="_Ref163132901"/>
      <w:r>
        <w:t xml:space="preserve">Table </w:t>
      </w:r>
      <w:fldSimple w:instr=" SEQ Table \* ARABIC ">
        <w:r w:rsidR="00CD6306">
          <w:rPr>
            <w:noProof/>
          </w:rPr>
          <w:t>1</w:t>
        </w:r>
      </w:fldSimple>
      <w:bookmarkEnd w:id="3"/>
      <w:r>
        <w:t xml:space="preserve">. Agreements on SBFD subband indication </w:t>
      </w:r>
      <w:r w:rsidR="00E32977">
        <w:fldChar w:fldCharType="begin"/>
      </w:r>
      <w:r w:rsidR="00E32977">
        <w:instrText xml:space="preserve"> REF _Ref163130247 \r \h </w:instrText>
      </w:r>
      <w:r w:rsidR="00E32977">
        <w:fldChar w:fldCharType="separate"/>
      </w:r>
      <w:r w:rsidR="00CD6306">
        <w:t>[1]</w:t>
      </w:r>
      <w:r w:rsidR="00E32977">
        <w:fldChar w:fldCharType="end"/>
      </w:r>
      <w:r w:rsidR="00FB5218">
        <w:t>,</w:t>
      </w:r>
      <w:r w:rsidR="00162A03">
        <w:t xml:space="preserve"> </w:t>
      </w:r>
      <w:r w:rsidR="00162A03">
        <w:fldChar w:fldCharType="begin"/>
      </w:r>
      <w:r w:rsidR="00162A03">
        <w:instrText xml:space="preserve"> REF _Ref166160019 \r \h </w:instrText>
      </w:r>
      <w:r w:rsidR="00162A03">
        <w:fldChar w:fldCharType="separate"/>
      </w:r>
      <w:r w:rsidR="00CD6306">
        <w:t>[2]</w:t>
      </w:r>
      <w:r w:rsidR="00162A03">
        <w:fldChar w:fldCharType="end"/>
      </w:r>
      <w:r w:rsidR="00FB5218">
        <w:t xml:space="preserve">, </w:t>
      </w:r>
      <w:r w:rsidR="00FB5218">
        <w:fldChar w:fldCharType="begin"/>
      </w:r>
      <w:r w:rsidR="00FB5218">
        <w:instrText xml:space="preserve"> REF _Ref173938636 \r \h </w:instrText>
      </w:r>
      <w:r w:rsidR="00FB5218">
        <w:fldChar w:fldCharType="separate"/>
      </w:r>
      <w:r w:rsidR="00CD6306">
        <w:t>[3]</w:t>
      </w:r>
      <w:r w:rsidR="00FB5218">
        <w:fldChar w:fldCharType="end"/>
      </w:r>
      <w:r w:rsidR="00DE0FE7">
        <w:t xml:space="preserve">, and </w:t>
      </w:r>
      <w:r w:rsidR="00DE0FE7">
        <w:fldChar w:fldCharType="begin"/>
      </w:r>
      <w:r w:rsidR="00DE0FE7">
        <w:instrText xml:space="preserve"> REF _Ref178944222 \r \h </w:instrText>
      </w:r>
      <w:r w:rsidR="00DE0FE7">
        <w:fldChar w:fldCharType="separate"/>
      </w:r>
      <w:r w:rsidR="00CD6306">
        <w:t>[4]</w:t>
      </w:r>
      <w:r w:rsidR="00DE0FE7">
        <w:fldChar w:fldCharType="end"/>
      </w:r>
      <w:r>
        <w:t>.</w:t>
      </w:r>
    </w:p>
    <w:tbl>
      <w:tblPr>
        <w:tblStyle w:val="a6"/>
        <w:tblW w:w="0" w:type="auto"/>
        <w:tblLook w:val="04A0" w:firstRow="1" w:lastRow="0" w:firstColumn="1" w:lastColumn="0" w:noHBand="0" w:noVBand="1"/>
      </w:tblPr>
      <w:tblGrid>
        <w:gridCol w:w="9736"/>
      </w:tblGrid>
      <w:tr w:rsidR="008A5925" w14:paraId="7246774E" w14:textId="77777777" w:rsidTr="008A5925">
        <w:tc>
          <w:tcPr>
            <w:tcW w:w="9736" w:type="dxa"/>
          </w:tcPr>
          <w:p w14:paraId="154EC5EA" w14:textId="10BF74E4"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w:t>
            </w:r>
          </w:p>
          <w:p w14:paraId="0A0B6286"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at least cell-specific configuration on time </w:t>
            </w:r>
            <w:r w:rsidRPr="000E6C74">
              <w:rPr>
                <w:rFonts w:eastAsia="맑은 고딕"/>
                <w:sz w:val="20"/>
                <w:szCs w:val="24"/>
                <w:highlight w:val="darkYellow"/>
                <w:lang w:val="en-GB" w:eastAsia="x-none"/>
              </w:rPr>
              <w:t xml:space="preserve">and </w:t>
            </w:r>
            <w:proofErr w:type="gramStart"/>
            <w:r w:rsidRPr="000E6C74">
              <w:rPr>
                <w:rFonts w:eastAsia="맑은 고딕"/>
                <w:sz w:val="20"/>
                <w:szCs w:val="24"/>
                <w:highlight w:val="darkYellow"/>
                <w:lang w:val="en-GB" w:eastAsia="x-none"/>
              </w:rPr>
              <w:t>frequency(</w:t>
            </w:r>
            <w:proofErr w:type="gramEnd"/>
            <w:r w:rsidRPr="000E6C74">
              <w:rPr>
                <w:rFonts w:eastAsia="맑은 고딕"/>
                <w:sz w:val="20"/>
                <w:szCs w:val="24"/>
                <w:highlight w:val="darkYellow"/>
                <w:lang w:val="en-GB" w:eastAsia="x-none"/>
              </w:rPr>
              <w:t xml:space="preserve">working assumption) </w:t>
            </w:r>
            <w:r w:rsidRPr="000E6C74">
              <w:rPr>
                <w:rFonts w:eastAsia="맑은 고딕"/>
                <w:sz w:val="20"/>
                <w:szCs w:val="24"/>
                <w:lang w:val="en-GB" w:eastAsia="x-none"/>
              </w:rPr>
              <w:t>location of SBFD subbands is supported within a TDD carrier.</w:t>
            </w:r>
          </w:p>
          <w:p w14:paraId="71CF7137" w14:textId="77777777" w:rsidR="000E6C74" w:rsidRPr="000E6C74" w:rsidRDefault="000E6C74" w:rsidP="000E6C74">
            <w:pPr>
              <w:widowControl/>
              <w:numPr>
                <w:ilvl w:val="0"/>
                <w:numId w:val="24"/>
              </w:numPr>
              <w:tabs>
                <w:tab w:val="left" w:pos="0"/>
              </w:tabs>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FFS: Additional support of UE-specific configuration on time</w:t>
            </w:r>
            <w:r w:rsidRPr="000E6C74">
              <w:rPr>
                <w:rFonts w:eastAsia="맑은 고딕" w:hint="eastAsia"/>
                <w:sz w:val="20"/>
                <w:szCs w:val="24"/>
                <w:lang w:val="en-GB" w:eastAsia="x-none"/>
              </w:rPr>
              <w:t xml:space="preserve"> and/or frequency</w:t>
            </w:r>
            <w:r w:rsidRPr="000E6C74">
              <w:rPr>
                <w:rFonts w:eastAsia="맑은 고딕"/>
                <w:sz w:val="20"/>
                <w:szCs w:val="24"/>
                <w:lang w:val="en-GB" w:eastAsia="x-none"/>
              </w:rPr>
              <w:t xml:space="preserve"> location</w:t>
            </w:r>
            <w:r w:rsidRPr="000E6C74">
              <w:rPr>
                <w:rFonts w:eastAsia="맑은 고딕" w:hint="eastAsia"/>
                <w:sz w:val="20"/>
                <w:szCs w:val="24"/>
                <w:lang w:val="en-GB" w:eastAsia="x-none"/>
              </w:rPr>
              <w:t>s</w:t>
            </w:r>
            <w:r w:rsidRPr="000E6C74">
              <w:rPr>
                <w:rFonts w:eastAsia="맑은 고딕"/>
                <w:sz w:val="20"/>
                <w:szCs w:val="24"/>
                <w:lang w:val="en-GB" w:eastAsia="x-none"/>
              </w:rPr>
              <w:t xml:space="preserve"> of SBFD subbands</w:t>
            </w:r>
          </w:p>
          <w:p w14:paraId="3E373036"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66414A60" w14:textId="63DBD45C"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#116-2</w:t>
            </w:r>
          </w:p>
          <w:p w14:paraId="71CF3F01"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SBFD subband time locations are configured within a period. </w:t>
            </w:r>
            <w:r w:rsidRPr="000E6C74">
              <w:rPr>
                <w:rFonts w:eastAsia="맑은 고딕" w:hint="eastAsia"/>
                <w:sz w:val="20"/>
                <w:szCs w:val="24"/>
                <w:lang w:val="en-GB" w:eastAsia="x-none"/>
              </w:rPr>
              <w:t>At least when only one TDD-UL-DL pattern is configured,</w:t>
            </w:r>
            <w:r w:rsidRPr="000E6C74">
              <w:rPr>
                <w:rFonts w:eastAsia="맑은 고딕"/>
                <w:sz w:val="20"/>
                <w:szCs w:val="24"/>
                <w:lang w:val="en-GB" w:eastAsia="x-none"/>
              </w:rPr>
              <w:t xml:space="preserve"> </w:t>
            </w:r>
            <w:r w:rsidRPr="000E6C74">
              <w:rPr>
                <w:rFonts w:eastAsia="맑은 고딕" w:hint="eastAsia"/>
                <w:sz w:val="20"/>
                <w:szCs w:val="24"/>
                <w:lang w:val="en-GB" w:eastAsia="x-none"/>
              </w:rPr>
              <w:t>t</w:t>
            </w:r>
            <w:r w:rsidRPr="000E6C74">
              <w:rPr>
                <w:rFonts w:eastAsia="맑은 고딕"/>
                <w:sz w:val="20"/>
                <w:szCs w:val="24"/>
                <w:lang w:val="en-GB" w:eastAsia="x-none"/>
              </w:rPr>
              <w:t>he period is down-selected from one of the following options.</w:t>
            </w:r>
          </w:p>
          <w:p w14:paraId="36B10C6A"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1: The period is </w:t>
            </w:r>
            <w:r w:rsidRPr="000E6C74">
              <w:rPr>
                <w:rFonts w:eastAsia="맑은 고딕" w:hint="eastAsia"/>
                <w:sz w:val="20"/>
                <w:szCs w:val="24"/>
                <w:lang w:val="en-GB" w:eastAsia="x-none"/>
              </w:rPr>
              <w:t xml:space="preserve">the same as </w:t>
            </w:r>
            <w:r w:rsidRPr="000E6C74">
              <w:rPr>
                <w:rFonts w:eastAsia="맑은 고딕"/>
                <w:sz w:val="20"/>
                <w:szCs w:val="24"/>
                <w:lang w:val="en-GB" w:eastAsia="x-none"/>
              </w:rPr>
              <w:t xml:space="preserve">TDD-UL-DL pattern period configured by </w:t>
            </w:r>
            <w:r w:rsidRPr="000E6C74">
              <w:rPr>
                <w:rFonts w:eastAsia="맑은 고딕"/>
                <w:i/>
                <w:sz w:val="20"/>
                <w:szCs w:val="24"/>
                <w:lang w:val="en-GB" w:eastAsia="x-none"/>
              </w:rPr>
              <w:t>dl-UL-TransmissionPeriodicity</w:t>
            </w:r>
            <w:r w:rsidRPr="000E6C74">
              <w:rPr>
                <w:rFonts w:eastAsia="맑은 고딕"/>
                <w:sz w:val="20"/>
                <w:szCs w:val="24"/>
                <w:lang w:val="en-GB" w:eastAsia="x-none"/>
              </w:rPr>
              <w:t xml:space="preserve"> in </w:t>
            </w:r>
            <w:r w:rsidRPr="000E6C74">
              <w:rPr>
                <w:rFonts w:eastAsia="맑은 고딕"/>
                <w:i/>
                <w:sz w:val="20"/>
                <w:szCs w:val="24"/>
                <w:lang w:val="en-GB" w:eastAsia="x-none"/>
              </w:rPr>
              <w:t>TDD-UL-DL-ConfigCommon</w:t>
            </w:r>
            <w:r w:rsidRPr="000E6C74">
              <w:rPr>
                <w:rFonts w:eastAsia="맑은 고딕"/>
                <w:sz w:val="20"/>
                <w:szCs w:val="24"/>
                <w:lang w:val="en-GB" w:eastAsia="x-none"/>
              </w:rPr>
              <w:t>.</w:t>
            </w:r>
          </w:p>
          <w:p w14:paraId="41360C82"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2: The period is integer multiple of TDD-UL-DL pattern period configured by </w:t>
            </w:r>
            <w:r w:rsidRPr="000E6C74">
              <w:rPr>
                <w:rFonts w:eastAsia="맑은 고딕"/>
                <w:i/>
                <w:sz w:val="20"/>
                <w:szCs w:val="24"/>
                <w:lang w:val="en-GB" w:eastAsia="x-none"/>
              </w:rPr>
              <w:t>dl-UL-TransmissionPeriodicity</w:t>
            </w:r>
            <w:r w:rsidRPr="000E6C74">
              <w:rPr>
                <w:rFonts w:eastAsia="맑은 고딕"/>
                <w:sz w:val="20"/>
                <w:szCs w:val="24"/>
                <w:lang w:val="en-GB" w:eastAsia="x-none"/>
              </w:rPr>
              <w:t xml:space="preserve"> in </w:t>
            </w:r>
            <w:r w:rsidRPr="000E6C74">
              <w:rPr>
                <w:rFonts w:eastAsia="맑은 고딕"/>
                <w:i/>
                <w:sz w:val="20"/>
                <w:szCs w:val="24"/>
                <w:lang w:val="en-GB" w:eastAsia="x-none"/>
              </w:rPr>
              <w:t>TDD-UL-DL-ConfigCommon</w:t>
            </w:r>
            <w:r w:rsidRPr="000E6C74">
              <w:rPr>
                <w:rFonts w:eastAsia="맑은 고딕"/>
                <w:sz w:val="20"/>
                <w:szCs w:val="24"/>
                <w:lang w:val="en-GB" w:eastAsia="x-none"/>
              </w:rPr>
              <w:t>.</w:t>
            </w:r>
          </w:p>
          <w:p w14:paraId="518AB470"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hint="eastAsia"/>
                <w:sz w:val="20"/>
                <w:szCs w:val="24"/>
                <w:lang w:val="en-GB" w:eastAsia="x-none"/>
              </w:rPr>
              <w:t>FFS</w:t>
            </w:r>
            <w:r w:rsidRPr="000E6C74">
              <w:rPr>
                <w:rFonts w:eastAsia="맑은 고딕"/>
                <w:sz w:val="20"/>
                <w:szCs w:val="24"/>
                <w:lang w:val="en-GB" w:eastAsia="x-none"/>
              </w:rPr>
              <w:t>: Further</w:t>
            </w:r>
            <w:r w:rsidRPr="000E6C74">
              <w:rPr>
                <w:rFonts w:eastAsia="맑은 고딕" w:hint="eastAsia"/>
                <w:sz w:val="20"/>
                <w:szCs w:val="24"/>
                <w:lang w:val="en-GB" w:eastAsia="x-none"/>
              </w:rPr>
              <w:t xml:space="preserve"> details</w:t>
            </w:r>
          </w:p>
          <w:p w14:paraId="51390507" w14:textId="77777777" w:rsidR="000E6C74" w:rsidRPr="000E6C74" w:rsidRDefault="000E6C74" w:rsidP="000E6C74">
            <w:pPr>
              <w:widowControl/>
              <w:suppressAutoHyphens/>
              <w:wordWrap/>
              <w:autoSpaceDE/>
              <w:autoSpaceDN/>
              <w:spacing w:afterLines="0" w:after="0"/>
              <w:rPr>
                <w:rFonts w:eastAsia="맑은 고딕"/>
                <w:sz w:val="20"/>
                <w:szCs w:val="24"/>
                <w:lang w:val="en-GB" w:eastAsia="x-none"/>
              </w:rPr>
            </w:pPr>
            <w:r w:rsidRPr="000E6C74">
              <w:rPr>
                <w:rFonts w:eastAsia="맑은 고딕"/>
                <w:sz w:val="20"/>
                <w:szCs w:val="24"/>
                <w:lang w:val="en-GB" w:eastAsia="x-none"/>
              </w:rPr>
              <w:t>FFS: Details when two TDD-UL-DL patterns are configured</w:t>
            </w:r>
          </w:p>
          <w:p w14:paraId="1382BD4E"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rPr>
            </w:pPr>
          </w:p>
          <w:p w14:paraId="19A5120F" w14:textId="026FD24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#116-3</w:t>
            </w:r>
          </w:p>
          <w:p w14:paraId="6CB2902E"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A slot can consist of SBFD symbols and non-SBFD symbols.</w:t>
            </w:r>
          </w:p>
          <w:p w14:paraId="19522089"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7EB6E9ED" w14:textId="1BB37E5B"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#116-4</w:t>
            </w:r>
          </w:p>
          <w:p w14:paraId="4A393836"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The maximum number of UL subbands for SBFD operation in an SBFD symbol within a TDD carrier is one.</w:t>
            </w:r>
          </w:p>
          <w:p w14:paraId="102E471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The UL subband can be located at one side of the carrier or can be located at the middle part of the carrier.</w:t>
            </w:r>
          </w:p>
          <w:p w14:paraId="5A68E35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For semi-static indication of SBFD subband frequency location, down-select from the following options.</w:t>
            </w:r>
          </w:p>
          <w:p w14:paraId="04E55E3D"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1: Frequency locations of UL subband and DL subband(s) are explicitly configured. Guardband(s) if any are implicitly derived as the RBs which are not within UL subband or DL subband(s). </w:t>
            </w:r>
          </w:p>
          <w:p w14:paraId="6E5D0C65"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2: </w:t>
            </w:r>
            <w:bookmarkStart w:id="4" w:name="_Hlk163133597"/>
            <w:r w:rsidRPr="000E6C74">
              <w:rPr>
                <w:rFonts w:ascii="Times" w:eastAsia="맑은 고딕" w:hAnsi="Times"/>
                <w:sz w:val="20"/>
                <w:szCs w:val="24"/>
                <w:lang w:val="en-GB"/>
              </w:rPr>
              <w:t>Frequency location of UL subband and the number of RBs for guardband(s), if any, are explicitly configured. DL subband(s) are implicitly derived as RBs which are not within UL subband or guardband(s).</w:t>
            </w:r>
            <w:bookmarkEnd w:id="4"/>
          </w:p>
          <w:p w14:paraId="02B16E6A"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32C68AA8" w14:textId="226BCFDD"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#116-5</w:t>
            </w:r>
          </w:p>
          <w:p w14:paraId="05C219D0"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lastRenderedPageBreak/>
              <w:t>A slot can consist of SBFD symbols and non-SBFD symbols.</w:t>
            </w:r>
          </w:p>
          <w:p w14:paraId="0264FEAF"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For semi-static indication of SBFD subband time location,</w:t>
            </w:r>
          </w:p>
          <w:p w14:paraId="778B22F0" w14:textId="77777777" w:rsidR="000E6C74" w:rsidRPr="000E6C74" w:rsidRDefault="000E6C74" w:rsidP="000E6C74">
            <w:pPr>
              <w:widowControl/>
              <w:numPr>
                <w:ilvl w:val="0"/>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FC84734"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SBFD symbols are configured in DL and/or flexible symbols configured in </w:t>
            </w:r>
            <w:r w:rsidRPr="000E6C74">
              <w:rPr>
                <w:rFonts w:ascii="Times" w:eastAsia="맑은 고딕" w:hAnsi="Times" w:cs="Times"/>
                <w:i/>
                <w:sz w:val="20"/>
                <w:szCs w:val="20"/>
                <w:lang w:val="en-GB"/>
              </w:rPr>
              <w:t>TDD-UL-DL-ConfigCommon</w:t>
            </w:r>
          </w:p>
          <w:p w14:paraId="31606398"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The configured SBFD symbols can start from any symbol within a slot and can end in any symbol within a slot.</w:t>
            </w:r>
          </w:p>
          <w:p w14:paraId="59D97F8E"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i/>
                <w:sz w:val="20"/>
                <w:szCs w:val="20"/>
                <w:lang w:val="en-GB"/>
              </w:rPr>
              <w:t>referenceSubcarrierSpacing</w:t>
            </w:r>
            <w:r w:rsidRPr="000E6C74">
              <w:rPr>
                <w:rFonts w:ascii="Times" w:eastAsia="맑은 고딕" w:hAnsi="Times" w:cs="Times"/>
                <w:sz w:val="20"/>
                <w:szCs w:val="20"/>
                <w:lang w:val="en-GB"/>
              </w:rPr>
              <w:t xml:space="preserve"> in </w:t>
            </w:r>
            <w:r w:rsidRPr="000E6C74">
              <w:rPr>
                <w:rFonts w:ascii="Times" w:eastAsia="맑은 고딕" w:hAnsi="Times" w:cs="Times"/>
                <w:i/>
                <w:sz w:val="20"/>
                <w:szCs w:val="20"/>
                <w:lang w:val="en-GB"/>
              </w:rPr>
              <w:t xml:space="preserve">TDD-UL-DL-ConfigCommon </w:t>
            </w:r>
            <w:r w:rsidRPr="000E6C74">
              <w:rPr>
                <w:rFonts w:ascii="Times" w:eastAsia="맑은 고딕" w:hAnsi="Times" w:cs="Times"/>
                <w:sz w:val="20"/>
                <w:szCs w:val="20"/>
                <w:lang w:val="en-GB"/>
              </w:rPr>
              <w:t>is used as reference SCS.</w:t>
            </w:r>
          </w:p>
          <w:p w14:paraId="07FF536A"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details</w:t>
            </w:r>
          </w:p>
          <w:p w14:paraId="692FC167" w14:textId="77777777" w:rsidR="000E6C74" w:rsidRPr="000E6C74" w:rsidRDefault="000E6C74" w:rsidP="000E6C74">
            <w:pPr>
              <w:widowControl/>
              <w:wordWrap/>
              <w:autoSpaceDE/>
              <w:autoSpaceDN/>
              <w:spacing w:afterLines="0" w:after="0"/>
              <w:jc w:val="left"/>
              <w:rPr>
                <w:rFonts w:ascii="Times" w:eastAsia="바탕" w:hAnsi="Times" w:cs="Times"/>
                <w:iCs/>
                <w:sz w:val="20"/>
                <w:szCs w:val="20"/>
                <w:lang w:val="en-GB" w:eastAsia="en-US"/>
              </w:rPr>
            </w:pPr>
          </w:p>
          <w:p w14:paraId="681B7996" w14:textId="3A9A0D7E"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#116-6</w:t>
            </w:r>
          </w:p>
          <w:p w14:paraId="01146249"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The subband frequency-domain resources are same across different SBFD symbols within a TDD carrier. Frequency location of cell specific UL subband, and DL subband(s) if explicitly indicated, are indicated with reference to CRB grid.</w:t>
            </w:r>
          </w:p>
          <w:p w14:paraId="060B487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RB-level granularity is supported for semi-static indication of SBFD subband frequency location.</w:t>
            </w:r>
          </w:p>
          <w:p w14:paraId="79E89F33"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Subject to RAN4 guidance on the size of subband/guardband, if any</w:t>
            </w:r>
          </w:p>
          <w:p w14:paraId="6C307147"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reference starting RB and reference SCS</w:t>
            </w:r>
          </w:p>
          <w:p w14:paraId="257F0E16" w14:textId="77777777" w:rsidR="000E6C74" w:rsidRDefault="000E6C74" w:rsidP="001C7262">
            <w:pPr>
              <w:pStyle w:val="maintext"/>
              <w:ind w:firstLineChars="0" w:firstLine="0"/>
              <w:rPr>
                <w:rFonts w:eastAsia="SimSun"/>
              </w:rPr>
            </w:pPr>
          </w:p>
          <w:p w14:paraId="05650AF7" w14:textId="2430AF0E" w:rsidR="00E55A72" w:rsidRPr="00E55A72" w:rsidRDefault="00E55A72" w:rsidP="00E55A72">
            <w:pPr>
              <w:widowControl/>
              <w:wordWrap/>
              <w:autoSpaceDE/>
              <w:autoSpaceDN/>
              <w:spacing w:afterLines="0" w:after="0"/>
              <w:jc w:val="left"/>
              <w:rPr>
                <w:rFonts w:ascii="Times" w:eastAsia="맑은 고딕" w:hAnsi="Times"/>
                <w:b/>
                <w:sz w:val="20"/>
                <w:szCs w:val="20"/>
                <w:highlight w:val="green"/>
                <w:lang w:val="en-GB"/>
              </w:rPr>
            </w:pPr>
            <w:r w:rsidRPr="00E55A72">
              <w:rPr>
                <w:rFonts w:ascii="Times" w:eastAsia="맑은 고딕" w:hAnsi="Times" w:hint="eastAsia"/>
                <w:b/>
                <w:sz w:val="20"/>
                <w:szCs w:val="20"/>
                <w:highlight w:val="green"/>
                <w:lang w:val="en-GB"/>
              </w:rPr>
              <w:t>Agreement</w:t>
            </w:r>
            <w:r w:rsidR="00864D34">
              <w:rPr>
                <w:rFonts w:ascii="Times" w:eastAsia="맑은 고딕" w:hAnsi="Times"/>
                <w:b/>
                <w:sz w:val="20"/>
                <w:szCs w:val="20"/>
                <w:highlight w:val="green"/>
                <w:lang w:val="en-GB"/>
              </w:rPr>
              <w:t xml:space="preserve"> #116b-1</w:t>
            </w:r>
          </w:p>
          <w:p w14:paraId="10626AD1"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A symbol</w:t>
            </w:r>
            <w:r w:rsidRPr="00E55A72">
              <w:rPr>
                <w:rFonts w:ascii="Times" w:eastAsia="맑은 고딕" w:hAnsi="Times" w:hint="eastAsia"/>
                <w:sz w:val="20"/>
                <w:szCs w:val="20"/>
                <w:lang w:val="en-GB"/>
              </w:rPr>
              <w:t xml:space="preserve">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 non-SBFD symbol via any UE-specific </w:t>
            </w:r>
            <w:r w:rsidRPr="00E55A72">
              <w:rPr>
                <w:rFonts w:ascii="Times" w:eastAsia="맑은 고딕" w:hAnsi="Times"/>
                <w:sz w:val="20"/>
                <w:szCs w:val="20"/>
                <w:lang w:val="en-GB"/>
              </w:rPr>
              <w:t>configura</w:t>
            </w:r>
            <w:r w:rsidRPr="00E55A72">
              <w:rPr>
                <w:rFonts w:ascii="Times" w:eastAsia="맑은 고딕" w:hAnsi="Times" w:hint="eastAsia"/>
                <w:sz w:val="20"/>
                <w:szCs w:val="20"/>
                <w:lang w:val="en-GB"/>
              </w:rPr>
              <w:t xml:space="preserve">tion </w:t>
            </w:r>
            <w:r w:rsidRPr="00E55A72">
              <w:rPr>
                <w:rFonts w:ascii="Times" w:eastAsia="맑은 고딕" w:hAnsi="Times" w:hint="eastAsia"/>
                <w:sz w:val="20"/>
                <w:szCs w:val="20"/>
                <w:lang w:val="en-GB" w:eastAsia="en-US"/>
              </w:rPr>
              <w:t xml:space="preserve">or group-common </w:t>
            </w:r>
            <w:r w:rsidRPr="00E55A72">
              <w:rPr>
                <w:rFonts w:ascii="Times" w:eastAsia="맑은 고딕" w:hAnsi="Times"/>
                <w:sz w:val="20"/>
                <w:szCs w:val="20"/>
                <w:lang w:val="en-GB" w:eastAsia="en-US"/>
              </w:rPr>
              <w:t>signaling</w:t>
            </w:r>
            <w:r w:rsidRPr="00E55A72">
              <w:rPr>
                <w:rFonts w:ascii="Times" w:eastAsia="맑은 고딕" w:hAnsi="Times" w:hint="eastAsia"/>
                <w:sz w:val="20"/>
                <w:szCs w:val="20"/>
                <w:lang w:val="en-GB"/>
              </w:rPr>
              <w:t>.</w:t>
            </w:r>
          </w:p>
          <w:p w14:paraId="2AA89989"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 xml:space="preserve">A symbol </w:t>
            </w:r>
            <w:r w:rsidRPr="00E55A72">
              <w:rPr>
                <w:rFonts w:ascii="Times" w:eastAsia="맑은 고딕" w:hAnsi="Times" w:hint="eastAsia"/>
                <w:sz w:val="20"/>
                <w:szCs w:val="20"/>
                <w:lang w:val="en-GB"/>
              </w:rPr>
              <w:t xml:space="preserve">not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w:t>
            </w:r>
            <w:r w:rsidRPr="00E55A72">
              <w:rPr>
                <w:rFonts w:ascii="Times" w:eastAsia="맑은 고딕" w:hAnsi="Times" w:hint="eastAsia"/>
                <w:sz w:val="20"/>
                <w:szCs w:val="20"/>
                <w:lang w:val="en-GB"/>
              </w:rPr>
              <w:t>n</w:t>
            </w:r>
            <w:r w:rsidRPr="00E55A72">
              <w:rPr>
                <w:rFonts w:ascii="Times" w:eastAsia="맑은 고딕" w:hAnsi="Times" w:hint="eastAsia"/>
                <w:sz w:val="20"/>
                <w:szCs w:val="20"/>
                <w:lang w:val="en-GB" w:eastAsia="en-US"/>
              </w:rPr>
              <w:t xml:space="preserve"> SBFD symbol via any UE-specific</w:t>
            </w:r>
            <w:r w:rsidRPr="00E55A72">
              <w:rPr>
                <w:rFonts w:ascii="Times" w:eastAsia="맑은 고딕" w:hAnsi="Times"/>
                <w:sz w:val="20"/>
                <w:szCs w:val="20"/>
                <w:lang w:val="en-GB"/>
              </w:rPr>
              <w:t xml:space="preserve"> configura</w:t>
            </w:r>
            <w:r w:rsidRPr="00E55A72">
              <w:rPr>
                <w:rFonts w:ascii="Times" w:eastAsia="맑은 고딕" w:hAnsi="Times" w:hint="eastAsia"/>
                <w:sz w:val="20"/>
                <w:szCs w:val="20"/>
                <w:lang w:val="en-GB"/>
              </w:rPr>
              <w:t>tion</w:t>
            </w:r>
            <w:r w:rsidRPr="00E55A72">
              <w:rPr>
                <w:rFonts w:ascii="Times" w:eastAsia="맑은 고딕" w:hAnsi="Times" w:hint="eastAsia"/>
                <w:sz w:val="20"/>
                <w:szCs w:val="20"/>
                <w:lang w:val="en-GB" w:eastAsia="en-US"/>
              </w:rPr>
              <w:t xml:space="preserve"> or group-common </w:t>
            </w:r>
            <w:r w:rsidRPr="00E55A72">
              <w:rPr>
                <w:rFonts w:ascii="Times" w:eastAsia="맑은 고딕" w:hAnsi="Times"/>
                <w:sz w:val="20"/>
                <w:szCs w:val="20"/>
                <w:lang w:val="en-GB" w:eastAsia="en-US"/>
              </w:rPr>
              <w:t>signaling</w:t>
            </w:r>
            <w:r w:rsidRPr="00E55A72">
              <w:rPr>
                <w:rFonts w:ascii="Times" w:eastAsia="맑은 고딕" w:hAnsi="Times" w:hint="eastAsia"/>
                <w:sz w:val="20"/>
                <w:szCs w:val="20"/>
                <w:lang w:val="en-GB"/>
              </w:rPr>
              <w:t>.</w:t>
            </w:r>
          </w:p>
          <w:p w14:paraId="4641E505" w14:textId="77777777" w:rsidR="00E55A72" w:rsidRPr="00E55A72" w:rsidRDefault="00E55A72" w:rsidP="00E55A72">
            <w:pPr>
              <w:widowControl/>
              <w:wordWrap/>
              <w:autoSpaceDE/>
              <w:autoSpaceDN/>
              <w:spacing w:afterLines="0" w:after="0"/>
              <w:jc w:val="left"/>
              <w:rPr>
                <w:rFonts w:ascii="Times" w:eastAsia="SimSun" w:hAnsi="Times"/>
                <w:sz w:val="20"/>
                <w:szCs w:val="24"/>
                <w:lang w:val="en-GB"/>
              </w:rPr>
            </w:pPr>
          </w:p>
          <w:p w14:paraId="68FBD38F" w14:textId="6FEF68FB" w:rsidR="00E55A72" w:rsidRPr="00E55A72" w:rsidRDefault="00E55A72" w:rsidP="00E55A72">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sidR="00864D34">
              <w:rPr>
                <w:rFonts w:ascii="Times" w:eastAsia="맑은 고딕" w:hAnsi="Times"/>
                <w:b/>
                <w:sz w:val="20"/>
                <w:szCs w:val="24"/>
                <w:highlight w:val="green"/>
                <w:lang w:val="en-GB"/>
              </w:rPr>
              <w:t xml:space="preserve"> #116b-2</w:t>
            </w:r>
          </w:p>
          <w:p w14:paraId="1FF0154E" w14:textId="77777777" w:rsidR="00E55A72" w:rsidRPr="00E55A72" w:rsidRDefault="00E55A72" w:rsidP="00E55A72">
            <w:pPr>
              <w:widowControl/>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For cell-specific configuration of frequency locations of SBFD subbands,</w:t>
            </w:r>
          </w:p>
          <w:p w14:paraId="586E0A94" w14:textId="77777777" w:rsidR="00E55A72" w:rsidRPr="00E55A72" w:rsidRDefault="00E55A72" w:rsidP="00E55A72">
            <w:pPr>
              <w:widowControl/>
              <w:numPr>
                <w:ilvl w:val="0"/>
                <w:numId w:val="25"/>
              </w:numPr>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 xml:space="preserve">Option 1: Cell-specific frequency locations of SBFD subbands are separately configured for each SCS configuration in </w:t>
            </w:r>
            <w:r w:rsidRPr="00E55A72">
              <w:rPr>
                <w:rFonts w:ascii="Times" w:eastAsia="바탕" w:hAnsi="Times"/>
                <w:i/>
                <w:sz w:val="20"/>
                <w:szCs w:val="24"/>
                <w:lang w:val="en-GB"/>
              </w:rPr>
              <w:t>SCS-SpecificCarrier</w:t>
            </w:r>
            <w:r w:rsidRPr="00E55A72">
              <w:rPr>
                <w:rFonts w:ascii="Times" w:eastAsia="맑은 고딕" w:hAnsi="Times"/>
                <w:i/>
                <w:sz w:val="20"/>
                <w:szCs w:val="24"/>
                <w:lang w:val="en-GB"/>
              </w:rPr>
              <w:t>List</w:t>
            </w:r>
            <w:r w:rsidRPr="00E55A72">
              <w:rPr>
                <w:rFonts w:ascii="Times" w:eastAsia="맑은 고딕" w:hAnsi="Times"/>
                <w:sz w:val="20"/>
                <w:szCs w:val="24"/>
                <w:lang w:val="en-GB"/>
              </w:rPr>
              <w:t>.</w:t>
            </w:r>
          </w:p>
          <w:p w14:paraId="1098C748" w14:textId="77777777" w:rsidR="00E55A72" w:rsidRPr="00E55A72" w:rsidRDefault="00E55A72" w:rsidP="00E55A72">
            <w:pPr>
              <w:widowControl/>
              <w:numPr>
                <w:ilvl w:val="1"/>
                <w:numId w:val="25"/>
              </w:numPr>
              <w:wordWrap/>
              <w:autoSpaceDE/>
              <w:autoSpaceDN/>
              <w:spacing w:afterLines="0" w:after="0"/>
              <w:jc w:val="left"/>
              <w:rPr>
                <w:rFonts w:ascii="Times" w:eastAsia="맑은 고딕" w:hAnsi="Times"/>
                <w:i/>
                <w:sz w:val="20"/>
                <w:szCs w:val="24"/>
                <w:lang w:val="en-GB"/>
              </w:rPr>
            </w:pPr>
            <w:r w:rsidRPr="00E55A72">
              <w:rPr>
                <w:rFonts w:ascii="Times" w:eastAsia="맑은 고딕" w:hAnsi="Times"/>
                <w:sz w:val="20"/>
                <w:szCs w:val="24"/>
                <w:lang w:val="en-GB"/>
              </w:rPr>
              <w:t>For each SCS configuration, the reference starting PRB is the PRB determined by the SCS configuration and</w:t>
            </w:r>
            <w:r w:rsidRPr="00E55A72">
              <w:rPr>
                <w:rFonts w:ascii="Times" w:eastAsia="맑은 고딕" w:hAnsi="Times"/>
                <w:i/>
                <w:sz w:val="20"/>
                <w:szCs w:val="24"/>
                <w:lang w:val="en-GB"/>
              </w:rPr>
              <w:t xml:space="preserve"> offsetToCarrier</w:t>
            </w:r>
            <w:r w:rsidRPr="00E55A72">
              <w:rPr>
                <w:rFonts w:ascii="Times" w:eastAsia="바탕" w:hAnsi="Times"/>
                <w:sz w:val="20"/>
                <w:lang w:val="en-GB" w:eastAsia="sv-SE"/>
              </w:rPr>
              <w:t xml:space="preserve"> corresponding to this subcarrier spacing</w:t>
            </w:r>
            <w:r w:rsidRPr="00E55A72">
              <w:rPr>
                <w:rFonts w:ascii="Times" w:eastAsia="맑은 고딕" w:hAnsi="Times"/>
                <w:sz w:val="20"/>
                <w:szCs w:val="24"/>
                <w:lang w:val="en-GB"/>
              </w:rPr>
              <w:t>.</w:t>
            </w:r>
          </w:p>
          <w:p w14:paraId="0F7A26DB" w14:textId="77777777" w:rsidR="00E55A72" w:rsidRDefault="00E55A72" w:rsidP="001C7262">
            <w:pPr>
              <w:pStyle w:val="maintext"/>
              <w:ind w:firstLineChars="0" w:firstLine="0"/>
              <w:rPr>
                <w:rFonts w:eastAsia="SimSun"/>
              </w:rPr>
            </w:pPr>
          </w:p>
          <w:p w14:paraId="64EC536B" w14:textId="70124A9F" w:rsidR="007346FE" w:rsidRPr="00E95ADB" w:rsidRDefault="007346FE" w:rsidP="007346FE">
            <w:pPr>
              <w:widowControl/>
              <w:wordWrap/>
              <w:autoSpaceDE/>
              <w:autoSpaceDN/>
              <w:spacing w:afterLines="0" w:after="0"/>
              <w:jc w:val="left"/>
              <w:rPr>
                <w:rFonts w:eastAsia="맑은 고딕"/>
                <w:b/>
                <w:sz w:val="20"/>
                <w:szCs w:val="20"/>
                <w:lang w:val="en-GB"/>
              </w:rPr>
            </w:pPr>
            <w:r w:rsidRPr="00E95ADB">
              <w:rPr>
                <w:rFonts w:eastAsia="맑은 고딕"/>
                <w:b/>
                <w:sz w:val="20"/>
                <w:szCs w:val="20"/>
                <w:highlight w:val="green"/>
                <w:lang w:val="en-GB"/>
              </w:rPr>
              <w:t>Agreement</w:t>
            </w:r>
            <w:r w:rsidR="00E95ADB" w:rsidRPr="00E95ADB">
              <w:rPr>
                <w:rFonts w:eastAsia="맑은 고딕"/>
                <w:b/>
                <w:sz w:val="20"/>
                <w:szCs w:val="20"/>
                <w:highlight w:val="green"/>
                <w:lang w:val="en-GB"/>
              </w:rPr>
              <w:t xml:space="preserve"> #117-1</w:t>
            </w:r>
          </w:p>
          <w:p w14:paraId="59490AC2"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For RRC connected mode UEs, SBFD subband time period:</w:t>
            </w:r>
          </w:p>
          <w:p w14:paraId="622E9AFA" w14:textId="77777777" w:rsidR="007346FE" w:rsidRPr="007346FE" w:rsidRDefault="007346FE" w:rsidP="007346FE">
            <w:pPr>
              <w:widowControl/>
              <w:numPr>
                <w:ilvl w:val="0"/>
                <w:numId w:val="36"/>
              </w:numPr>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When only one TDD-UL-DL pattern is configured, the period is the same as TDD-UL-DL pattern period configured by </w:t>
            </w:r>
            <w:r w:rsidRPr="007346FE">
              <w:rPr>
                <w:rFonts w:eastAsia="맑은 고딕"/>
                <w:i/>
                <w:sz w:val="20"/>
                <w:szCs w:val="20"/>
                <w:lang w:val="en-GB"/>
              </w:rPr>
              <w:t>dl-UL-TransmissionPeriodicity</w:t>
            </w:r>
            <w:r w:rsidRPr="007346FE">
              <w:rPr>
                <w:rFonts w:eastAsia="맑은 고딕"/>
                <w:sz w:val="20"/>
                <w:szCs w:val="20"/>
                <w:lang w:val="en-GB"/>
              </w:rPr>
              <w:t xml:space="preserve"> in </w:t>
            </w:r>
            <w:r w:rsidRPr="007346FE">
              <w:rPr>
                <w:rFonts w:eastAsia="맑은 고딕"/>
                <w:i/>
                <w:sz w:val="20"/>
                <w:szCs w:val="20"/>
                <w:lang w:val="en-GB"/>
              </w:rPr>
              <w:t>TDD-UL-DL-ConfigCommon</w:t>
            </w:r>
            <w:r w:rsidRPr="007346FE">
              <w:rPr>
                <w:rFonts w:eastAsia="맑은 고딕"/>
                <w:sz w:val="20"/>
                <w:szCs w:val="20"/>
                <w:lang w:val="en-GB"/>
              </w:rPr>
              <w:t xml:space="preserve">. </w:t>
            </w:r>
          </w:p>
          <w:p w14:paraId="30FC553E" w14:textId="77777777" w:rsidR="007346FE" w:rsidRPr="007346FE" w:rsidRDefault="007346FE" w:rsidP="007346FE">
            <w:pPr>
              <w:widowControl/>
              <w:numPr>
                <w:ilvl w:val="0"/>
                <w:numId w:val="36"/>
              </w:numPr>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When two TDD-UL-DL patterns are configured, the period is the same as the sum of the two TDD-UL-DL pattern periods configured by </w:t>
            </w:r>
            <w:r w:rsidRPr="007346FE">
              <w:rPr>
                <w:rFonts w:eastAsia="맑은 고딕"/>
                <w:i/>
                <w:sz w:val="20"/>
                <w:szCs w:val="20"/>
                <w:lang w:val="en-GB"/>
              </w:rPr>
              <w:t>dl-UL-TransmissionPeriodicity</w:t>
            </w:r>
            <w:r w:rsidRPr="007346FE">
              <w:rPr>
                <w:rFonts w:eastAsia="맑은 고딕"/>
                <w:sz w:val="20"/>
                <w:szCs w:val="20"/>
                <w:lang w:val="en-GB"/>
              </w:rPr>
              <w:t xml:space="preserve"> in </w:t>
            </w:r>
            <w:r w:rsidRPr="007346FE">
              <w:rPr>
                <w:rFonts w:eastAsia="맑은 고딕"/>
                <w:i/>
                <w:sz w:val="20"/>
                <w:szCs w:val="20"/>
                <w:lang w:val="en-GB"/>
              </w:rPr>
              <w:t>TDD-UL-DL-ConfigCommon</w:t>
            </w:r>
            <w:r w:rsidRPr="007346FE">
              <w:rPr>
                <w:rFonts w:eastAsia="맑은 고딕"/>
                <w:sz w:val="20"/>
                <w:szCs w:val="20"/>
                <w:lang w:val="en-GB"/>
              </w:rPr>
              <w:t>.</w:t>
            </w:r>
          </w:p>
          <w:p w14:paraId="5B5EFEFE" w14:textId="77777777" w:rsidR="007346FE" w:rsidRPr="007346FE" w:rsidRDefault="007346FE" w:rsidP="007346FE">
            <w:pPr>
              <w:widowControl/>
              <w:wordWrap/>
              <w:autoSpaceDE/>
              <w:autoSpaceDN/>
              <w:spacing w:afterLines="0" w:after="0"/>
              <w:jc w:val="left"/>
              <w:rPr>
                <w:rFonts w:eastAsia="맑은 고딕"/>
                <w:sz w:val="20"/>
                <w:szCs w:val="20"/>
                <w:lang w:val="en-GB"/>
              </w:rPr>
            </w:pPr>
          </w:p>
          <w:p w14:paraId="66693D73" w14:textId="590907BE" w:rsidR="007346FE" w:rsidRPr="00E95ADB" w:rsidRDefault="007346FE" w:rsidP="007346FE">
            <w:pPr>
              <w:widowControl/>
              <w:wordWrap/>
              <w:autoSpaceDE/>
              <w:autoSpaceDN/>
              <w:spacing w:afterLines="0" w:after="0"/>
              <w:jc w:val="left"/>
              <w:rPr>
                <w:rFonts w:eastAsia="맑은 고딕"/>
                <w:b/>
                <w:sz w:val="20"/>
                <w:szCs w:val="20"/>
                <w:lang w:val="en-GB"/>
              </w:rPr>
            </w:pPr>
            <w:r w:rsidRPr="00E95ADB">
              <w:rPr>
                <w:rFonts w:eastAsia="맑은 고딕"/>
                <w:b/>
                <w:sz w:val="20"/>
                <w:szCs w:val="20"/>
                <w:highlight w:val="green"/>
                <w:lang w:val="en-GB"/>
              </w:rPr>
              <w:t>Agreement</w:t>
            </w:r>
            <w:r w:rsidR="00E95ADB" w:rsidRPr="00E95ADB">
              <w:rPr>
                <w:rFonts w:eastAsia="맑은 고딕"/>
                <w:b/>
                <w:sz w:val="20"/>
                <w:szCs w:val="20"/>
                <w:highlight w:val="green"/>
                <w:lang w:val="en-GB"/>
              </w:rPr>
              <w:t xml:space="preserve"> #117-2</w:t>
            </w:r>
          </w:p>
          <w:p w14:paraId="6E67432F"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For cell-specific indication of SBFD subband frequency location, adopt the following option.</w:t>
            </w:r>
          </w:p>
          <w:p w14:paraId="0A895D2F" w14:textId="77777777" w:rsidR="007346FE" w:rsidRPr="007346FE" w:rsidRDefault="007346FE" w:rsidP="007346FE">
            <w:pPr>
              <w:widowControl/>
              <w:numPr>
                <w:ilvl w:val="0"/>
                <w:numId w:val="37"/>
              </w:numPr>
              <w:wordWrap/>
              <w:overflowPunct w:val="0"/>
              <w:autoSpaceDE/>
              <w:autoSpaceDN/>
              <w:spacing w:afterLines="0" w:after="180" w:line="259" w:lineRule="auto"/>
              <w:contextualSpacing/>
              <w:jc w:val="left"/>
              <w:textAlignment w:val="baseline"/>
              <w:rPr>
                <w:rFonts w:eastAsia="SimSun"/>
                <w:sz w:val="20"/>
                <w:szCs w:val="20"/>
                <w:lang w:val="en-GB"/>
              </w:rPr>
            </w:pPr>
            <w:r w:rsidRPr="007346FE">
              <w:rPr>
                <w:rFonts w:eastAsia="SimSun"/>
                <w:sz w:val="20"/>
                <w:szCs w:val="20"/>
                <w:lang w:val="en-GB"/>
              </w:rPr>
              <w:t xml:space="preserve">Option 1: Frequency locations of UL subband and DL subband(s) are explicitly configured. Guardband(s) if any are implicitly derived as the RBs which are not within UL subband or DL subband(s). </w:t>
            </w:r>
          </w:p>
          <w:p w14:paraId="15CF9899" w14:textId="77777777" w:rsidR="007346FE" w:rsidRPr="00F55509" w:rsidRDefault="007346FE" w:rsidP="001C7262">
            <w:pPr>
              <w:pStyle w:val="maintext"/>
              <w:ind w:firstLineChars="0" w:firstLine="0"/>
              <w:rPr>
                <w:rFonts w:eastAsia="SimSun"/>
              </w:rPr>
            </w:pPr>
          </w:p>
          <w:p w14:paraId="69D6C75E" w14:textId="055EAD0F"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#118-1</w:t>
            </w:r>
          </w:p>
          <w:p w14:paraId="6FAB4660" w14:textId="77777777" w:rsidR="00F55509" w:rsidRPr="00F55509" w:rsidRDefault="00F55509" w:rsidP="00F55509">
            <w:pPr>
              <w:widowControl/>
              <w:tabs>
                <w:tab w:val="left" w:pos="0"/>
              </w:tabs>
              <w:wordWrap/>
              <w:autoSpaceDE/>
              <w:autoSpaceDN/>
              <w:spacing w:afterLines="0" w:after="0"/>
              <w:jc w:val="left"/>
              <w:rPr>
                <w:rFonts w:ascii="Times" w:eastAsia="맑은 고딕" w:hAnsi="Times" w:cs="Times"/>
                <w:sz w:val="20"/>
                <w:szCs w:val="24"/>
                <w:lang w:val="en-GB" w:eastAsia="x-none"/>
              </w:rPr>
            </w:pPr>
            <w:r w:rsidRPr="00F55509">
              <w:rPr>
                <w:rFonts w:ascii="Times" w:eastAsia="맑은 고딕" w:hAnsi="Times" w:hint="eastAsia"/>
                <w:sz w:val="20"/>
                <w:szCs w:val="24"/>
                <w:lang w:val="en-GB" w:eastAsia="x-none"/>
              </w:rPr>
              <w:t xml:space="preserve">For configuration of SBFD symbols </w:t>
            </w:r>
            <w:r w:rsidRPr="00F55509">
              <w:rPr>
                <w:rFonts w:ascii="Times" w:eastAsia="맑은 고딕" w:hAnsi="Times" w:cs="Times"/>
                <w:sz w:val="20"/>
                <w:szCs w:val="24"/>
                <w:lang w:val="en-GB" w:eastAsia="x-none"/>
              </w:rPr>
              <w:t>within a TDD-UL-DL pattern period</w:t>
            </w:r>
            <w:r w:rsidRPr="00F55509">
              <w:rPr>
                <w:rFonts w:ascii="Times" w:eastAsia="맑은 고딕" w:hAnsi="Times" w:cs="Times" w:hint="eastAsia"/>
                <w:sz w:val="20"/>
                <w:szCs w:val="24"/>
                <w:lang w:val="en-GB" w:eastAsia="x-none"/>
              </w:rPr>
              <w:t xml:space="preserve">, the following parameters </w:t>
            </w:r>
            <w:r w:rsidRPr="00F55509">
              <w:rPr>
                <w:rFonts w:ascii="Times" w:eastAsia="맑은 고딕" w:hAnsi="Times" w:cs="Times"/>
                <w:sz w:val="20"/>
                <w:szCs w:val="24"/>
                <w:lang w:val="en-GB" w:eastAsia="x-none"/>
              </w:rPr>
              <w:t>are supported</w:t>
            </w:r>
          </w:p>
          <w:p w14:paraId="18B7B9ED"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cs="Times" w:hint="eastAsia"/>
                <w:sz w:val="20"/>
                <w:szCs w:val="24"/>
                <w:lang w:val="en-GB"/>
              </w:rPr>
              <w:t>A s</w:t>
            </w:r>
            <w:r w:rsidRPr="00F55509">
              <w:rPr>
                <w:rFonts w:ascii="Times" w:eastAsia="맑은 고딕" w:hAnsi="Times" w:hint="eastAsia"/>
                <w:sz w:val="20"/>
                <w:szCs w:val="24"/>
                <w:lang w:val="en-GB" w:eastAsia="en-US"/>
              </w:rPr>
              <w:t xml:space="preserve">tarting slot </w:t>
            </w:r>
            <w:proofErr w:type="gramStart"/>
            <w:r w:rsidRPr="00F55509">
              <w:rPr>
                <w:rFonts w:ascii="Times" w:eastAsia="맑은 고딕" w:hAnsi="Times" w:hint="eastAsia"/>
                <w:sz w:val="20"/>
                <w:szCs w:val="24"/>
                <w:lang w:val="en-GB" w:eastAsia="en-US"/>
              </w:rPr>
              <w:t>index</w:t>
            </w:r>
            <w:proofErr w:type="gramEnd"/>
            <w:r w:rsidRPr="00F55509">
              <w:rPr>
                <w:rFonts w:ascii="Times" w:eastAsia="맑은 고딕" w:hAnsi="Times" w:hint="eastAsia"/>
                <w:sz w:val="20"/>
                <w:szCs w:val="24"/>
                <w:lang w:val="en-GB"/>
              </w:rPr>
              <w:t xml:space="preserve"> </w:t>
            </w:r>
          </w:p>
          <w:p w14:paraId="5B64860C"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hint="eastAsia"/>
                <w:sz w:val="20"/>
                <w:szCs w:val="24"/>
                <w:lang w:val="en-GB"/>
              </w:rPr>
              <w:t>A s</w:t>
            </w:r>
            <w:r w:rsidRPr="00F55509">
              <w:rPr>
                <w:rFonts w:ascii="Times" w:eastAsia="맑은 고딕" w:hAnsi="Times" w:hint="eastAsia"/>
                <w:sz w:val="20"/>
                <w:szCs w:val="24"/>
                <w:lang w:val="en-GB" w:eastAsia="en-US"/>
              </w:rPr>
              <w:t>tarting symbol index within</w:t>
            </w:r>
            <w:r w:rsidRPr="00F55509">
              <w:rPr>
                <w:rFonts w:ascii="Times" w:eastAsia="맑은 고딕" w:hAnsi="Times" w:hint="eastAsia"/>
                <w:sz w:val="20"/>
                <w:szCs w:val="24"/>
                <w:lang w:val="en-GB"/>
              </w:rPr>
              <w:t xml:space="preserve"> the</w:t>
            </w:r>
            <w:r w:rsidRPr="00F55509">
              <w:rPr>
                <w:rFonts w:ascii="Times" w:eastAsia="맑은 고딕" w:hAnsi="Times" w:hint="eastAsia"/>
                <w:sz w:val="20"/>
                <w:szCs w:val="24"/>
                <w:lang w:val="en-GB" w:eastAsia="en-US"/>
              </w:rPr>
              <w:t xml:space="preserve"> starting slot</w:t>
            </w:r>
          </w:p>
          <w:p w14:paraId="3A77691B"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hint="eastAsia"/>
                <w:sz w:val="20"/>
                <w:szCs w:val="24"/>
                <w:lang w:val="en-GB"/>
              </w:rPr>
              <w:t>An e</w:t>
            </w:r>
            <w:r w:rsidRPr="00F55509">
              <w:rPr>
                <w:rFonts w:ascii="Times" w:eastAsia="맑은 고딕" w:hAnsi="Times" w:hint="eastAsia"/>
                <w:sz w:val="20"/>
                <w:szCs w:val="24"/>
                <w:lang w:val="en-GB" w:eastAsia="en-US"/>
              </w:rPr>
              <w:t xml:space="preserve">nding slot index </w:t>
            </w:r>
          </w:p>
          <w:p w14:paraId="1207F61F"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eastAsia="en-US"/>
              </w:rPr>
            </w:pPr>
            <w:r w:rsidRPr="00F55509">
              <w:rPr>
                <w:rFonts w:ascii="Times" w:eastAsia="맑은 고딕" w:hAnsi="Times" w:hint="eastAsia"/>
                <w:sz w:val="20"/>
                <w:szCs w:val="24"/>
                <w:lang w:val="en-GB"/>
              </w:rPr>
              <w:t>An e</w:t>
            </w:r>
            <w:r w:rsidRPr="00F55509">
              <w:rPr>
                <w:rFonts w:ascii="Times" w:eastAsia="맑은 고딕" w:hAnsi="Times" w:hint="eastAsia"/>
                <w:sz w:val="20"/>
                <w:szCs w:val="24"/>
                <w:lang w:val="en-GB" w:eastAsia="en-US"/>
              </w:rPr>
              <w:t>nding symbol index within</w:t>
            </w:r>
            <w:r w:rsidRPr="00F55509">
              <w:rPr>
                <w:rFonts w:ascii="Times" w:eastAsia="맑은 고딕" w:hAnsi="Times" w:hint="eastAsia"/>
                <w:sz w:val="20"/>
                <w:szCs w:val="24"/>
                <w:lang w:val="en-GB"/>
              </w:rPr>
              <w:t xml:space="preserve"> the</w:t>
            </w:r>
            <w:r w:rsidRPr="00F55509">
              <w:rPr>
                <w:rFonts w:ascii="Times" w:eastAsia="맑은 고딕" w:hAnsi="Times" w:hint="eastAsia"/>
                <w:sz w:val="20"/>
                <w:szCs w:val="24"/>
                <w:lang w:val="en-GB" w:eastAsia="en-US"/>
              </w:rPr>
              <w:t xml:space="preserve"> ending slot</w:t>
            </w:r>
          </w:p>
          <w:p w14:paraId="5679B769" w14:textId="77777777" w:rsidR="00F55509" w:rsidRPr="00F55509" w:rsidRDefault="00F55509" w:rsidP="00F55509">
            <w:pPr>
              <w:widowControl/>
              <w:wordWrap/>
              <w:autoSpaceDE/>
              <w:autoSpaceDN/>
              <w:spacing w:afterLines="0" w:after="0"/>
              <w:jc w:val="left"/>
              <w:rPr>
                <w:rFonts w:ascii="Times" w:eastAsia="바탕" w:hAnsi="Times"/>
                <w:sz w:val="20"/>
                <w:szCs w:val="24"/>
                <w:lang w:val="en-GB" w:eastAsia="en-US"/>
              </w:rPr>
            </w:pPr>
          </w:p>
          <w:p w14:paraId="167E212C" w14:textId="5084212E"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darkYellow"/>
                <w:lang w:val="en-GB"/>
              </w:rPr>
              <w:lastRenderedPageBreak/>
              <w:t>Working Assumption</w:t>
            </w:r>
            <w:r w:rsidR="009840BF">
              <w:rPr>
                <w:rFonts w:ascii="Times" w:eastAsia="맑은 고딕" w:hAnsi="Times"/>
                <w:b/>
                <w:sz w:val="20"/>
                <w:szCs w:val="24"/>
                <w:lang w:val="en-GB"/>
              </w:rPr>
              <w:t xml:space="preserve"> #118-2</w:t>
            </w:r>
          </w:p>
          <w:p w14:paraId="7FCB4948"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eastAsia="en-US"/>
              </w:rPr>
              <w:t>For cell-specific configuration of frequency locations</w:t>
            </w:r>
            <w:r w:rsidRPr="00F55509">
              <w:rPr>
                <w:rFonts w:ascii="Times" w:eastAsia="맑은 고딕" w:hAnsi="Times" w:hint="eastAsia"/>
                <w:sz w:val="20"/>
                <w:szCs w:val="24"/>
                <w:lang w:val="en-GB"/>
              </w:rPr>
              <w:t xml:space="preserve"> of SBFD UL subband, </w:t>
            </w:r>
            <w:r w:rsidRPr="00F55509">
              <w:rPr>
                <w:rFonts w:ascii="Times" w:eastAsia="맑은 고딕" w:hAnsi="Times"/>
                <w:sz w:val="20"/>
                <w:szCs w:val="24"/>
                <w:lang w:val="en-GB"/>
              </w:rPr>
              <w:t xml:space="preserve">for each SCS configuration in </w:t>
            </w:r>
            <w:r w:rsidRPr="00F55509">
              <w:rPr>
                <w:rFonts w:ascii="Times" w:eastAsia="바탕" w:hAnsi="Times"/>
                <w:i/>
                <w:sz w:val="20"/>
                <w:szCs w:val="24"/>
                <w:lang w:val="en-GB"/>
              </w:rPr>
              <w:t>SCS-SpecificCarrier</w:t>
            </w:r>
            <w:r w:rsidRPr="00F55509">
              <w:rPr>
                <w:rFonts w:ascii="Times" w:eastAsia="맑은 고딕" w:hAnsi="Times"/>
                <w:i/>
                <w:sz w:val="20"/>
                <w:szCs w:val="24"/>
                <w:lang w:val="en-GB"/>
              </w:rPr>
              <w:t xml:space="preserve">List </w:t>
            </w:r>
            <w:r w:rsidRPr="00F55509">
              <w:rPr>
                <w:rFonts w:ascii="Times" w:eastAsia="맑은 고딕" w:hAnsi="Times"/>
                <w:iCs/>
                <w:sz w:val="20"/>
                <w:szCs w:val="24"/>
                <w:lang w:val="en-GB"/>
              </w:rPr>
              <w:t>for UL</w:t>
            </w:r>
            <w:r w:rsidRPr="00F55509">
              <w:rPr>
                <w:rFonts w:ascii="Times" w:eastAsia="맑은 고딕" w:hAnsi="Times" w:hint="eastAsia"/>
                <w:sz w:val="20"/>
                <w:szCs w:val="24"/>
                <w:lang w:val="en-GB"/>
              </w:rPr>
              <w:t xml:space="preserve">, starting RB and bandwidth of SBFD UL subband are indicated by a RIV-based indication as defined in 38.214 setting </w:t>
            </w:r>
            <m:oMath>
              <m:sSubSup>
                <m:sSubSupPr>
                  <m:ctrlPr>
                    <w:rPr>
                      <w:rFonts w:ascii="Cambria Math" w:eastAsia="바탕" w:hAnsi="Cambria Math"/>
                      <w:sz w:val="20"/>
                      <w:szCs w:val="24"/>
                      <w:lang w:val="en-GB" w:eastAsia="en-US"/>
                    </w:rPr>
                  </m:ctrlPr>
                </m:sSubSupPr>
                <m:e>
                  <m:r>
                    <w:rPr>
                      <w:rFonts w:ascii="Cambria Math" w:eastAsia="바탕" w:hAnsi="Cambria Math"/>
                      <w:sz w:val="20"/>
                      <w:szCs w:val="24"/>
                      <w:lang w:val="en-GB" w:eastAsia="en-US"/>
                    </w:rPr>
                    <m:t>N</m:t>
                  </m:r>
                </m:e>
                <m:sub>
                  <m:r>
                    <m:rPr>
                      <m:nor/>
                    </m:rPr>
                    <w:rPr>
                      <w:rFonts w:ascii="Cambria Math" w:eastAsia="바탕" w:hAnsi="Cambria Math"/>
                      <w:sz w:val="20"/>
                      <w:szCs w:val="24"/>
                      <w:lang w:val="en-GB" w:eastAsia="en-US"/>
                    </w:rPr>
                    <m:t>BWP</m:t>
                  </m:r>
                </m:sub>
                <m:sup>
                  <m:r>
                    <m:rPr>
                      <m:nor/>
                    </m:rPr>
                    <w:rPr>
                      <w:rFonts w:ascii="Cambria Math" w:eastAsia="바탕" w:hAnsi="Cambria Math"/>
                      <w:sz w:val="20"/>
                      <w:szCs w:val="24"/>
                      <w:lang w:val="en-GB" w:eastAsia="en-US"/>
                    </w:rPr>
                    <m:t>size</m:t>
                  </m:r>
                </m:sup>
              </m:sSubSup>
            </m:oMath>
            <w:r w:rsidRPr="00F55509">
              <w:rPr>
                <w:rFonts w:ascii="Times" w:eastAsia="바탕" w:hAnsi="Times"/>
                <w:sz w:val="20"/>
                <w:lang w:val="en-GB" w:eastAsia="sv-SE"/>
              </w:rPr>
              <w:t>=275</w:t>
            </w:r>
            <w:r w:rsidRPr="00F55509">
              <w:rPr>
                <w:rFonts w:ascii="Times" w:eastAsia="맑은 고딕" w:hAnsi="Times" w:hint="eastAsia"/>
                <w:sz w:val="20"/>
                <w:lang w:val="en-GB"/>
              </w:rPr>
              <w:t>.</w:t>
            </w:r>
          </w:p>
          <w:p w14:paraId="34C7471E"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eastAsia="en-US"/>
              </w:rPr>
              <w:t>For cell-specific configuration of frequency locations</w:t>
            </w:r>
            <w:r w:rsidRPr="00F55509">
              <w:rPr>
                <w:rFonts w:ascii="Times" w:eastAsia="맑은 고딕" w:hAnsi="Times" w:hint="eastAsia"/>
                <w:sz w:val="20"/>
                <w:szCs w:val="24"/>
                <w:lang w:val="en-GB"/>
              </w:rPr>
              <w:t xml:space="preserve"> of SBFD DL subband(s), </w:t>
            </w:r>
            <w:r w:rsidRPr="00F55509">
              <w:rPr>
                <w:rFonts w:ascii="Times" w:eastAsia="맑은 고딕" w:hAnsi="Times"/>
                <w:sz w:val="20"/>
                <w:szCs w:val="24"/>
                <w:lang w:val="en-GB"/>
              </w:rPr>
              <w:t xml:space="preserve">for each SCS configuration in </w:t>
            </w:r>
            <w:r w:rsidRPr="00F55509">
              <w:rPr>
                <w:rFonts w:ascii="Times" w:eastAsia="바탕" w:hAnsi="Times"/>
                <w:i/>
                <w:sz w:val="20"/>
                <w:szCs w:val="24"/>
                <w:lang w:val="en-GB"/>
              </w:rPr>
              <w:t>SCS-SpecificCarrier</w:t>
            </w:r>
            <w:r w:rsidRPr="00F55509">
              <w:rPr>
                <w:rFonts w:ascii="Times" w:eastAsia="맑은 고딕" w:hAnsi="Times"/>
                <w:i/>
                <w:sz w:val="20"/>
                <w:szCs w:val="24"/>
                <w:lang w:val="en-GB"/>
              </w:rPr>
              <w:t xml:space="preserve">List </w:t>
            </w:r>
            <w:r w:rsidRPr="00F55509">
              <w:rPr>
                <w:rFonts w:ascii="Times" w:eastAsia="맑은 고딕" w:hAnsi="Times"/>
                <w:iCs/>
                <w:sz w:val="20"/>
                <w:szCs w:val="24"/>
                <w:lang w:val="en-GB"/>
              </w:rPr>
              <w:t>for DL</w:t>
            </w:r>
            <w:r w:rsidRPr="00F55509">
              <w:rPr>
                <w:rFonts w:ascii="Times" w:eastAsia="맑은 고딕" w:hAnsi="Times" w:hint="eastAsia"/>
                <w:sz w:val="20"/>
                <w:szCs w:val="24"/>
                <w:lang w:val="en-GB"/>
              </w:rPr>
              <w:t xml:space="preserve">, starting RB and bandwidth of each SBFD DL subband are indicated by a RIV-based indication as defined in 38.214 setting </w:t>
            </w:r>
            <m:oMath>
              <m:sSubSup>
                <m:sSubSupPr>
                  <m:ctrlPr>
                    <w:rPr>
                      <w:rFonts w:ascii="Cambria Math" w:eastAsia="바탕" w:hAnsi="Cambria Math"/>
                      <w:sz w:val="20"/>
                      <w:szCs w:val="24"/>
                      <w:lang w:val="en-GB" w:eastAsia="en-US"/>
                    </w:rPr>
                  </m:ctrlPr>
                </m:sSubSupPr>
                <m:e>
                  <m:r>
                    <w:rPr>
                      <w:rFonts w:ascii="Cambria Math" w:eastAsia="바탕" w:hAnsi="Cambria Math"/>
                      <w:sz w:val="20"/>
                      <w:szCs w:val="24"/>
                      <w:lang w:val="en-GB" w:eastAsia="en-US"/>
                    </w:rPr>
                    <m:t>N</m:t>
                  </m:r>
                </m:e>
                <m:sub>
                  <m:r>
                    <m:rPr>
                      <m:nor/>
                    </m:rPr>
                    <w:rPr>
                      <w:rFonts w:ascii="Cambria Math" w:eastAsia="바탕" w:hAnsi="Cambria Math"/>
                      <w:sz w:val="20"/>
                      <w:szCs w:val="24"/>
                      <w:lang w:val="en-GB" w:eastAsia="en-US"/>
                    </w:rPr>
                    <m:t>BWP</m:t>
                  </m:r>
                </m:sub>
                <m:sup>
                  <m:r>
                    <m:rPr>
                      <m:nor/>
                    </m:rPr>
                    <w:rPr>
                      <w:rFonts w:ascii="Cambria Math" w:eastAsia="바탕" w:hAnsi="Cambria Math"/>
                      <w:sz w:val="20"/>
                      <w:szCs w:val="24"/>
                      <w:lang w:val="en-GB" w:eastAsia="en-US"/>
                    </w:rPr>
                    <m:t>size</m:t>
                  </m:r>
                </m:sup>
              </m:sSubSup>
            </m:oMath>
            <w:r w:rsidRPr="00F55509">
              <w:rPr>
                <w:rFonts w:ascii="Times" w:eastAsia="바탕" w:hAnsi="Times"/>
                <w:sz w:val="20"/>
                <w:lang w:val="en-GB" w:eastAsia="sv-SE"/>
              </w:rPr>
              <w:t>=275.</w:t>
            </w:r>
          </w:p>
          <w:p w14:paraId="5C001C65"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lang w:val="en-GB"/>
              </w:rPr>
              <w:t>One or two SBFD DL subbands can be configured</w:t>
            </w:r>
          </w:p>
          <w:p w14:paraId="682BC58C" w14:textId="6CE3FD7C" w:rsidR="00F55509" w:rsidRPr="00E55A72" w:rsidRDefault="00F55509" w:rsidP="001C7262">
            <w:pPr>
              <w:pStyle w:val="maintext"/>
              <w:ind w:firstLineChars="0" w:firstLine="0"/>
              <w:rPr>
                <w:rFonts w:eastAsia="SimSun" w:hint="eastAsia"/>
              </w:rPr>
            </w:pPr>
          </w:p>
        </w:tc>
      </w:tr>
    </w:tbl>
    <w:p w14:paraId="6FBDFFE6" w14:textId="2CBF47A8" w:rsidR="006B6A33" w:rsidRDefault="006B6A33" w:rsidP="001C7262">
      <w:pPr>
        <w:pStyle w:val="maintext"/>
        <w:ind w:firstLine="440"/>
      </w:pPr>
    </w:p>
    <w:p w14:paraId="31A44D6F" w14:textId="79D0D164" w:rsidR="004A7195" w:rsidRPr="00EA6D4B" w:rsidRDefault="00880220" w:rsidP="00EA6D4B">
      <w:pPr>
        <w:pStyle w:val="maintext"/>
        <w:ind w:firstLine="440"/>
        <w:rPr>
          <w:lang w:val="en-US"/>
        </w:rPr>
      </w:pPr>
      <w:r>
        <w:rPr>
          <w:rFonts w:hint="eastAsia"/>
        </w:rPr>
        <w:t>A</w:t>
      </w:r>
      <w:r>
        <w:t xml:space="preserve">lthough it is desirable to have cell-specific </w:t>
      </w:r>
      <w:r w:rsidRPr="00880220">
        <w:rPr>
          <w:lang w:val="en-US"/>
        </w:rPr>
        <w:t>time and frequency location of SBFD</w:t>
      </w:r>
      <w:r>
        <w:rPr>
          <w:lang w:val="en-US"/>
        </w:rPr>
        <w:t xml:space="preserve"> subband for ease of interference management, at least from network perspective, this does NOT mean that the signaling </w:t>
      </w:r>
      <w:r w:rsidR="004A7195">
        <w:rPr>
          <w:lang w:val="en-US"/>
        </w:rPr>
        <w:t xml:space="preserve">itself also shall be cell-specific. Since the legacy TDD-UL-DL configuration allows UE-dedicated signaling as well, for more future proof design and for ease of network implementation/scheduling, we think </w:t>
      </w:r>
      <w:r w:rsidR="004A7195" w:rsidRPr="004A7195">
        <w:rPr>
          <w:lang w:val="en-US"/>
        </w:rPr>
        <w:t>UE-specific configuration on time and/or frequency locations of SBFD subbands</w:t>
      </w:r>
      <w:r w:rsidR="004A7195">
        <w:rPr>
          <w:lang w:val="en-US"/>
        </w:rPr>
        <w:t xml:space="preserve"> should be supported in addition to the agreed cell-specific configuration.</w:t>
      </w:r>
      <w:r w:rsidR="00EA6D4B">
        <w:rPr>
          <w:rFonts w:hint="eastAsia"/>
          <w:lang w:val="en-US"/>
        </w:rPr>
        <w:t xml:space="preserve"> </w:t>
      </w:r>
      <w:r w:rsidR="00EA6D4B">
        <w:rPr>
          <w:lang w:val="en-US"/>
        </w:rPr>
        <w:t>Since it was agreed to implicitly derive guardband via DL/UL subband configurations, at least one among DL and UL subband configurations should allow UE-specific configuration to enable UE-specific guardband</w:t>
      </w:r>
      <w:r w:rsidR="00BF1A3A">
        <w:rPr>
          <w:lang w:val="en-US"/>
        </w:rPr>
        <w:t xml:space="preserve"> per future UE capability discussions or possible RAN4 decisions. </w:t>
      </w:r>
    </w:p>
    <w:p w14:paraId="64B89652" w14:textId="186BB6FC" w:rsidR="00880220" w:rsidRPr="009F6D6B" w:rsidRDefault="00880220" w:rsidP="001C7262">
      <w:pPr>
        <w:pStyle w:val="maintext"/>
        <w:ind w:firstLine="440"/>
      </w:pPr>
    </w:p>
    <w:p w14:paraId="53974F2F" w14:textId="332A3E99" w:rsidR="009F6D6B" w:rsidRDefault="009F6D6B" w:rsidP="00BF1A3A">
      <w:pPr>
        <w:pStyle w:val="maintext"/>
        <w:ind w:left="440" w:hangingChars="200" w:hanging="440"/>
        <w:rPr>
          <w:b/>
          <w:bCs/>
          <w:lang w:val="en-US"/>
        </w:rPr>
      </w:pPr>
      <w:r>
        <w:rPr>
          <w:b/>
          <w:bCs/>
          <w:lang w:val="en-US"/>
        </w:rPr>
        <w:t>Proposal</w:t>
      </w:r>
      <w:r w:rsidRPr="002955B8">
        <w:rPr>
          <w:b/>
          <w:bCs/>
          <w:lang w:val="en-US"/>
        </w:rPr>
        <w:t xml:space="preserve"> </w:t>
      </w:r>
      <w:r w:rsidR="00C46642">
        <w:rPr>
          <w:b/>
          <w:bCs/>
          <w:lang w:val="en-US"/>
        </w:rPr>
        <w:t>1</w:t>
      </w:r>
      <w:r w:rsidRPr="002955B8">
        <w:rPr>
          <w:b/>
          <w:bCs/>
          <w:lang w:val="en-US"/>
        </w:rPr>
        <w:t xml:space="preserve">. </w:t>
      </w:r>
      <w:r w:rsidRPr="009F6D6B">
        <w:rPr>
          <w:b/>
          <w:bCs/>
          <w:lang w:val="en-US"/>
        </w:rPr>
        <w:t>For RRC connected mode UEs,</w:t>
      </w:r>
      <w:r w:rsidR="00BF1A3A">
        <w:rPr>
          <w:rFonts w:hint="eastAsia"/>
          <w:b/>
          <w:bCs/>
          <w:lang w:val="en-US"/>
        </w:rPr>
        <w:t xml:space="preserve"> </w:t>
      </w:r>
      <w:r w:rsidR="00BF1A3A">
        <w:rPr>
          <w:b/>
          <w:bCs/>
          <w:lang w:val="en-US"/>
        </w:rPr>
        <w:t>a</w:t>
      </w:r>
      <w:r>
        <w:rPr>
          <w:b/>
          <w:bCs/>
          <w:lang w:val="en-US"/>
        </w:rPr>
        <w:t xml:space="preserve">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subbands is supported within a TDD carrier.</w:t>
      </w:r>
    </w:p>
    <w:p w14:paraId="2CD3EE0C" w14:textId="279C6714" w:rsidR="00BF1A3A" w:rsidRPr="007222DE" w:rsidRDefault="00BF1A3A" w:rsidP="00BF1A3A">
      <w:pPr>
        <w:pStyle w:val="maintext"/>
        <w:numPr>
          <w:ilvl w:val="0"/>
          <w:numId w:val="15"/>
        </w:numPr>
        <w:ind w:firstLineChars="0"/>
        <w:rPr>
          <w:b/>
          <w:bCs/>
          <w:lang w:val="en-US"/>
        </w:rPr>
      </w:pPr>
      <w:r>
        <w:rPr>
          <w:rFonts w:hint="eastAsia"/>
          <w:b/>
          <w:bCs/>
          <w:lang w:val="en-US"/>
        </w:rPr>
        <w:t>A</w:t>
      </w:r>
      <w:r>
        <w:rPr>
          <w:b/>
          <w:bCs/>
          <w:lang w:val="en-US"/>
        </w:rPr>
        <w:t>t least one among DL subband configuration and UL subband configuration should be UE-specific to enable UE-specific guardband.</w:t>
      </w:r>
    </w:p>
    <w:p w14:paraId="33A117EF" w14:textId="4AE3986A" w:rsidR="00E55A72" w:rsidRDefault="00E55A72" w:rsidP="001C7262">
      <w:pPr>
        <w:pStyle w:val="maintext"/>
        <w:ind w:firstLine="440"/>
      </w:pPr>
    </w:p>
    <w:p w14:paraId="185AFFF7" w14:textId="424F7FA0" w:rsidR="0001167C" w:rsidRDefault="0001167C" w:rsidP="001C7262">
      <w:pPr>
        <w:pStyle w:val="maintext"/>
        <w:ind w:firstLine="440"/>
      </w:pPr>
      <w:r>
        <w:t xml:space="preserve">Regarding whether/how to handle </w:t>
      </w:r>
      <w:r w:rsidRPr="0001167C">
        <w:rPr>
          <w:i/>
          <w:iCs/>
        </w:rPr>
        <w:t>TDD-UL-DL-ConfigDedicated</w:t>
      </w:r>
      <w:r>
        <w:t xml:space="preserve"> and SFI in DCI format 2_0 for </w:t>
      </w:r>
      <w:r w:rsidR="009A34A0">
        <w:t xml:space="preserve">an SBFD-aware UE, </w:t>
      </w:r>
      <w:r w:rsidR="00903A1B">
        <w:t>it seems that the following two criteria can be considered:</w:t>
      </w:r>
    </w:p>
    <w:p w14:paraId="7EDFE594" w14:textId="10FD538D" w:rsidR="00903A1B" w:rsidRDefault="00903A1B" w:rsidP="00903A1B">
      <w:pPr>
        <w:pStyle w:val="maintext"/>
        <w:numPr>
          <w:ilvl w:val="0"/>
          <w:numId w:val="44"/>
        </w:numPr>
        <w:ind w:firstLineChars="0"/>
      </w:pPr>
      <w:r w:rsidRPr="00903A1B">
        <w:t>A symbol configured as SBFD</w:t>
      </w:r>
      <w:r>
        <w:t xml:space="preserve"> symbol or non-SBFD</w:t>
      </w:r>
      <w:r w:rsidRPr="00903A1B">
        <w:t xml:space="preserve"> symbol via cell-specific configuration</w:t>
      </w:r>
      <w:r>
        <w:t xml:space="preserve"> are not reverted to non-SBFD symbol or SBFD symbol</w:t>
      </w:r>
      <w:r w:rsidR="009467F6">
        <w:t>, as agreed</w:t>
      </w:r>
      <w:r>
        <w:t>.</w:t>
      </w:r>
    </w:p>
    <w:p w14:paraId="0F9C6FA8" w14:textId="16A1ED72" w:rsidR="00903A1B" w:rsidRDefault="00903A1B" w:rsidP="00903A1B">
      <w:pPr>
        <w:pStyle w:val="maintext"/>
        <w:numPr>
          <w:ilvl w:val="0"/>
          <w:numId w:val="44"/>
        </w:numPr>
        <w:ind w:firstLineChars="0"/>
      </w:pPr>
      <w:r>
        <w:t xml:space="preserve">A UE follows </w:t>
      </w:r>
      <w:r w:rsidR="005D5405">
        <w:t xml:space="preserve">legacy behaviours for </w:t>
      </w:r>
      <w:r w:rsidR="005D5405" w:rsidRPr="0001167C">
        <w:rPr>
          <w:i/>
          <w:iCs/>
        </w:rPr>
        <w:t>TDD-UL-DL-ConfigDedicated</w:t>
      </w:r>
      <w:r w:rsidR="005D5405">
        <w:t xml:space="preserve"> and SFI in DCI format 2_0 over non-SBFD symbols.</w:t>
      </w:r>
    </w:p>
    <w:p w14:paraId="6BAD38CE" w14:textId="16EE3BF4" w:rsidR="0001167C" w:rsidRDefault="009467F6" w:rsidP="001C7262">
      <w:pPr>
        <w:pStyle w:val="maintext"/>
        <w:ind w:firstLine="440"/>
      </w:pPr>
      <w:r>
        <w:t>With the understandings above, the following proposals can be drawn:</w:t>
      </w:r>
    </w:p>
    <w:p w14:paraId="2DE800A1" w14:textId="4C7ED030" w:rsidR="0001167C" w:rsidRDefault="0001167C" w:rsidP="001C7262">
      <w:pPr>
        <w:pStyle w:val="maintext"/>
        <w:ind w:firstLine="440"/>
      </w:pPr>
    </w:p>
    <w:p w14:paraId="5193377A" w14:textId="7D837D76" w:rsidR="009467F6" w:rsidRDefault="009467F6" w:rsidP="009467F6">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9F6D6B">
        <w:rPr>
          <w:b/>
          <w:bCs/>
          <w:lang w:val="en-US"/>
        </w:rPr>
        <w:t>.</w:t>
      </w:r>
      <w:r w:rsidR="009E4C79">
        <w:rPr>
          <w:b/>
          <w:bCs/>
          <w:lang w:val="en-US"/>
        </w:rPr>
        <w:t xml:space="preserve"> SBFD symbols via cell-specific configuration and non-SBFD symbols </w:t>
      </w:r>
      <w:r w:rsidR="009E4C79" w:rsidRPr="009E4C79">
        <w:rPr>
          <w:b/>
          <w:bCs/>
          <w:lang w:val="en-US"/>
        </w:rPr>
        <w:t>via</w:t>
      </w:r>
      <w:r w:rsidR="009E4C79" w:rsidRPr="009E4C79">
        <w:rPr>
          <w:b/>
          <w:bCs/>
          <w:i/>
          <w:iCs/>
        </w:rPr>
        <w:t xml:space="preserve"> TDD-UL-DL-ConfigDedicated</w:t>
      </w:r>
      <w:r w:rsidR="009E4C79">
        <w:rPr>
          <w:b/>
          <w:bCs/>
          <w:lang w:val="en-US"/>
        </w:rPr>
        <w:t xml:space="preserve"> are not overlapped to each other.</w:t>
      </w:r>
    </w:p>
    <w:p w14:paraId="17C4221B" w14:textId="387100FE" w:rsidR="009467F6" w:rsidRDefault="009E4C79" w:rsidP="009467F6">
      <w:pPr>
        <w:pStyle w:val="maintext"/>
        <w:numPr>
          <w:ilvl w:val="0"/>
          <w:numId w:val="15"/>
        </w:numPr>
        <w:ind w:firstLineChars="0"/>
        <w:rPr>
          <w:b/>
          <w:bCs/>
          <w:lang w:val="en-US"/>
        </w:rPr>
      </w:pPr>
      <w:r w:rsidRPr="009467F6">
        <w:rPr>
          <w:b/>
          <w:bCs/>
          <w:lang w:val="en-US"/>
        </w:rPr>
        <w:t xml:space="preserve">An SBFD aware UE interprets </w:t>
      </w:r>
      <w:r w:rsidRPr="009467F6">
        <w:rPr>
          <w:b/>
          <w:bCs/>
          <w:i/>
          <w:iCs/>
          <w:lang w:val="en-US"/>
        </w:rPr>
        <w:t>TDD-UL-DL-ConfigDedicated</w:t>
      </w:r>
      <w:r w:rsidRPr="009467F6">
        <w:rPr>
          <w:b/>
          <w:bCs/>
          <w:lang w:val="en-US"/>
        </w:rPr>
        <w:t xml:space="preserve"> as legacy for non-SBFD symbols</w:t>
      </w:r>
      <w:r w:rsidR="009467F6">
        <w:rPr>
          <w:b/>
          <w:bCs/>
          <w:lang w:val="en-US"/>
        </w:rPr>
        <w:t>.</w:t>
      </w:r>
    </w:p>
    <w:p w14:paraId="623FEFA8" w14:textId="397E3282" w:rsidR="009E4C79" w:rsidRPr="007222DE" w:rsidRDefault="009E4C79" w:rsidP="009467F6">
      <w:pPr>
        <w:pStyle w:val="maintext"/>
        <w:numPr>
          <w:ilvl w:val="0"/>
          <w:numId w:val="15"/>
        </w:numPr>
        <w:ind w:firstLineChars="0"/>
        <w:rPr>
          <w:b/>
          <w:bCs/>
          <w:lang w:val="en-US"/>
        </w:rPr>
      </w:pPr>
      <w:r w:rsidRPr="009E4C79">
        <w:rPr>
          <w:b/>
          <w:bCs/>
          <w:lang w:val="en-US"/>
        </w:rPr>
        <w:t>An SBFD aware UE interprets SFI in DCI format 2_0 as legacy for non-SBFD symbols.</w:t>
      </w:r>
    </w:p>
    <w:p w14:paraId="4553D6A4" w14:textId="77777777" w:rsidR="0001167C" w:rsidRPr="001C7262" w:rsidRDefault="0001167C" w:rsidP="001C7262">
      <w:pPr>
        <w:pStyle w:val="maintext"/>
        <w:ind w:firstLine="440"/>
      </w:pPr>
    </w:p>
    <w:p w14:paraId="70FA90AF" w14:textId="595EA473" w:rsidR="001C7262" w:rsidRDefault="005202AD" w:rsidP="00516FAB">
      <w:pPr>
        <w:pStyle w:val="2"/>
        <w:spacing w:after="120"/>
      </w:pPr>
      <w:r w:rsidRPr="005202AD">
        <w:t>DL receptions and UL transmissions in SBFD subbands</w:t>
      </w:r>
    </w:p>
    <w:p w14:paraId="3A429B98" w14:textId="54C41073" w:rsidR="001C7262" w:rsidRDefault="001D1236" w:rsidP="001C7262">
      <w:pPr>
        <w:pStyle w:val="maintext"/>
        <w:ind w:firstLine="440"/>
      </w:pPr>
      <w:r>
        <w:fldChar w:fldCharType="begin"/>
      </w:r>
      <w:r>
        <w:instrText xml:space="preserve"> REF _Ref163144929 \h </w:instrText>
      </w:r>
      <w:r>
        <w:fldChar w:fldCharType="separate"/>
      </w:r>
      <w:r w:rsidR="00CD6306">
        <w:t xml:space="preserve">Table </w:t>
      </w:r>
      <w:r w:rsidR="00CD6306">
        <w:rPr>
          <w:noProof/>
        </w:rPr>
        <w:t>2</w:t>
      </w:r>
      <w:r>
        <w:fldChar w:fldCharType="end"/>
      </w:r>
      <w:r>
        <w:t xml:space="preserve"> captures the agreements on </w:t>
      </w:r>
      <w:r w:rsidRPr="001D1236">
        <w:t>DL receptions and UL transmissions in SBFD subbands</w:t>
      </w:r>
      <w:r w:rsidR="00DE7CA2">
        <w:t>.</w:t>
      </w:r>
    </w:p>
    <w:p w14:paraId="50C6FEA1" w14:textId="77777777" w:rsidR="00E32977" w:rsidRDefault="00E32977" w:rsidP="001C7262">
      <w:pPr>
        <w:pStyle w:val="maintext"/>
        <w:ind w:firstLine="440"/>
      </w:pPr>
    </w:p>
    <w:p w14:paraId="62B112A7" w14:textId="22477B37" w:rsidR="00E32977" w:rsidRDefault="00E32977" w:rsidP="00E32977">
      <w:pPr>
        <w:pStyle w:val="a8"/>
        <w:keepNext/>
        <w:spacing w:after="120"/>
      </w:pPr>
      <w:bookmarkStart w:id="5" w:name="_Ref163144929"/>
      <w:r>
        <w:t xml:space="preserve">Table </w:t>
      </w:r>
      <w:fldSimple w:instr=" SEQ Table \* ARABIC ">
        <w:r w:rsidR="00CD6306">
          <w:rPr>
            <w:noProof/>
          </w:rPr>
          <w:t>2</w:t>
        </w:r>
      </w:fldSimple>
      <w:bookmarkEnd w:id="5"/>
      <w:r>
        <w:t xml:space="preserve">. Agreements on DL receptions and UL transmissions in SBFD subbands </w:t>
      </w:r>
      <w:r w:rsidR="00FB5218">
        <w:fldChar w:fldCharType="begin"/>
      </w:r>
      <w:r w:rsidR="00FB5218">
        <w:instrText xml:space="preserve"> REF _Ref163130247 \r \h </w:instrText>
      </w:r>
      <w:r w:rsidR="00FB5218">
        <w:fldChar w:fldCharType="separate"/>
      </w:r>
      <w:r w:rsidR="00CD6306">
        <w:t>[1]</w:t>
      </w:r>
      <w:r w:rsidR="00FB5218">
        <w:fldChar w:fldCharType="end"/>
      </w:r>
      <w:r w:rsidR="00FB5218">
        <w:t xml:space="preserve">, </w:t>
      </w:r>
      <w:r w:rsidR="00FB5218">
        <w:fldChar w:fldCharType="begin"/>
      </w:r>
      <w:r w:rsidR="00FB5218">
        <w:instrText xml:space="preserve"> REF _Ref166160019 \r \h </w:instrText>
      </w:r>
      <w:r w:rsidR="00FB5218">
        <w:fldChar w:fldCharType="separate"/>
      </w:r>
      <w:r w:rsidR="00CD6306">
        <w:t>[2]</w:t>
      </w:r>
      <w:r w:rsidR="00FB5218">
        <w:fldChar w:fldCharType="end"/>
      </w:r>
      <w:r w:rsidR="00DE0FE7" w:rsidRPr="00DE0FE7">
        <w:t xml:space="preserve"> </w:t>
      </w:r>
      <w:r w:rsidR="00DE0FE7">
        <w:t xml:space="preserve">, </w:t>
      </w:r>
      <w:r w:rsidR="00DE0FE7">
        <w:fldChar w:fldCharType="begin"/>
      </w:r>
      <w:r w:rsidR="00DE0FE7">
        <w:instrText xml:space="preserve"> REF _Ref173938636 \r \h </w:instrText>
      </w:r>
      <w:r w:rsidR="00DE0FE7">
        <w:fldChar w:fldCharType="separate"/>
      </w:r>
      <w:r w:rsidR="00CD6306">
        <w:t>[3]</w:t>
      </w:r>
      <w:r w:rsidR="00DE0FE7">
        <w:fldChar w:fldCharType="end"/>
      </w:r>
      <w:r w:rsidR="00DE0FE7">
        <w:t xml:space="preserve">, and </w:t>
      </w:r>
      <w:r w:rsidR="00DE0FE7">
        <w:fldChar w:fldCharType="begin"/>
      </w:r>
      <w:r w:rsidR="00DE0FE7">
        <w:instrText xml:space="preserve"> REF _Ref178944222 \r \h </w:instrText>
      </w:r>
      <w:r w:rsidR="00DE0FE7">
        <w:fldChar w:fldCharType="separate"/>
      </w:r>
      <w:r w:rsidR="00CD6306">
        <w:t>[4]</w:t>
      </w:r>
      <w:r w:rsidR="00DE0FE7">
        <w:fldChar w:fldCharType="end"/>
      </w:r>
      <w:r>
        <w:t>.</w:t>
      </w:r>
    </w:p>
    <w:tbl>
      <w:tblPr>
        <w:tblStyle w:val="a6"/>
        <w:tblW w:w="0" w:type="auto"/>
        <w:tblLook w:val="04A0" w:firstRow="1" w:lastRow="0" w:firstColumn="1" w:lastColumn="0" w:noHBand="0" w:noVBand="1"/>
      </w:tblPr>
      <w:tblGrid>
        <w:gridCol w:w="9736"/>
      </w:tblGrid>
      <w:tr w:rsidR="00E32977" w14:paraId="53D2190E" w14:textId="77777777" w:rsidTr="00E32977">
        <w:tc>
          <w:tcPr>
            <w:tcW w:w="9736" w:type="dxa"/>
          </w:tcPr>
          <w:p w14:paraId="278C666D" w14:textId="6EDF3855" w:rsidR="000E6C74" w:rsidRPr="000E6C74" w:rsidRDefault="000E6C74" w:rsidP="000E6C74">
            <w:pPr>
              <w:widowControl/>
              <w:wordWrap/>
              <w:autoSpaceDE/>
              <w:autoSpaceDN/>
              <w:spacing w:afterLines="0" w:after="0"/>
              <w:jc w:val="left"/>
              <w:rPr>
                <w:rFonts w:ascii="Times" w:eastAsia="바탕" w:hAnsi="Times"/>
                <w:b/>
                <w:bCs/>
                <w:iCs/>
                <w:sz w:val="20"/>
                <w:szCs w:val="24"/>
                <w:highlight w:val="green"/>
                <w:lang w:val="en-GB" w:eastAsia="en-US"/>
              </w:rPr>
            </w:pPr>
            <w:r w:rsidRPr="000E6C74">
              <w:rPr>
                <w:rFonts w:ascii="Times" w:eastAsia="바탕" w:hAnsi="Times"/>
                <w:b/>
                <w:bCs/>
                <w:iCs/>
                <w:sz w:val="20"/>
                <w:szCs w:val="24"/>
                <w:highlight w:val="green"/>
                <w:lang w:val="en-GB" w:eastAsia="en-US"/>
              </w:rPr>
              <w:t>Agreement</w:t>
            </w:r>
            <w:r>
              <w:rPr>
                <w:rFonts w:ascii="Times" w:eastAsia="바탕" w:hAnsi="Times"/>
                <w:b/>
                <w:bCs/>
                <w:iCs/>
                <w:sz w:val="20"/>
                <w:szCs w:val="24"/>
                <w:highlight w:val="green"/>
                <w:lang w:val="en-GB" w:eastAsia="en-US"/>
              </w:rPr>
              <w:t xml:space="preserve"> #116-7</w:t>
            </w:r>
          </w:p>
          <w:p w14:paraId="504220BD"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lastRenderedPageBreak/>
              <w:t xml:space="preserve">For discussion purpose, UL subband frequency resources within active UL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UL usable PRBs and DL subband(s) frequency resources within active DL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DL usable PRBs.</w:t>
            </w:r>
          </w:p>
          <w:p w14:paraId="13EED4E5"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For determining UL/DL usable PRBs, consider the following options.</w:t>
            </w:r>
          </w:p>
          <w:p w14:paraId="4C6A0DB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1: UL usable PRBs are determined as intersection between cell-specific UL subband and active UL BWP in SBFD symbols. DL usable PRBs are determined as intersection between cell-specific DL subband(s) and active DL BWP in SBFD symbols.</w:t>
            </w:r>
          </w:p>
          <w:p w14:paraId="1B9BF121"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 xml:space="preserve">L usable PRBs are explicitly configured within active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L BWP in SBFD symbols.</w:t>
            </w:r>
          </w:p>
          <w:p w14:paraId="487E50CF"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30EEFC87" w14:textId="611E42A9"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#116-8</w:t>
            </w:r>
          </w:p>
          <w:p w14:paraId="5B5A8D06"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the SBFD symbols configured in DL and/or flexible in </w:t>
            </w:r>
            <w:r w:rsidRPr="000E6C74">
              <w:rPr>
                <w:rFonts w:ascii="Times" w:eastAsia="맑은 고딕" w:hAnsi="Times"/>
                <w:i/>
                <w:sz w:val="20"/>
                <w:szCs w:val="24"/>
                <w:lang w:val="en-GB"/>
              </w:rPr>
              <w:t>TDD-UL-DL-ConfigCommon</w:t>
            </w:r>
            <w:r w:rsidRPr="000E6C74">
              <w:rPr>
                <w:rFonts w:ascii="Times" w:eastAsia="맑은 고딕" w:hAnsi="Times"/>
                <w:sz w:val="20"/>
                <w:szCs w:val="24"/>
                <w:lang w:val="en-GB"/>
              </w:rPr>
              <w:t xml:space="preserve">, </w:t>
            </w:r>
          </w:p>
          <w:p w14:paraId="3BE1120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within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447E1B4B"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SSB symbols</w:t>
            </w:r>
          </w:p>
          <w:p w14:paraId="34E9EA48"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within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0CCDA46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outside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48299C06"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outside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7F53756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This restriction is not applicable for CLI measurement</w:t>
            </w:r>
          </w:p>
          <w:p w14:paraId="3FCB1D53" w14:textId="77777777" w:rsidR="000E6C74" w:rsidRPr="000E6C74" w:rsidRDefault="000E6C74" w:rsidP="000E6C74">
            <w:pPr>
              <w:widowControl/>
              <w:wordWrap/>
              <w:autoSpaceDE/>
              <w:autoSpaceDN/>
              <w:spacing w:afterLines="0" w:after="0"/>
              <w:jc w:val="left"/>
              <w:rPr>
                <w:rFonts w:ascii="Times" w:eastAsia="SimSun" w:hAnsi="Times"/>
                <w:sz w:val="20"/>
                <w:szCs w:val="24"/>
                <w:lang w:val="en-GB"/>
              </w:rPr>
            </w:pPr>
            <w:r w:rsidRPr="000E6C74">
              <w:rPr>
                <w:rFonts w:ascii="Times" w:eastAsia="맑은 고딕" w:hAnsi="Times"/>
                <w:sz w:val="20"/>
                <w:szCs w:val="24"/>
                <w:lang w:val="en-GB"/>
              </w:rPr>
              <w:t xml:space="preserve">CLI measurement </w:t>
            </w:r>
            <w:r w:rsidRPr="000E6C74">
              <w:rPr>
                <w:rFonts w:ascii="Times" w:eastAsia="SimSun" w:hAnsi="Times"/>
                <w:sz w:val="20"/>
                <w:szCs w:val="24"/>
                <w:lang w:val="en-GB"/>
              </w:rPr>
              <w:t>behaviours for SBFD-aware UE are discussed in agenda item 9.3.3.</w:t>
            </w:r>
          </w:p>
          <w:p w14:paraId="6E30C234"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eastAsia="x-none"/>
              </w:rPr>
            </w:pPr>
            <w:r w:rsidRPr="000E6C74">
              <w:rPr>
                <w:rFonts w:ascii="Times" w:eastAsia="맑은 고딕" w:hAnsi="Times"/>
                <w:sz w:val="20"/>
                <w:szCs w:val="24"/>
                <w:lang w:val="en-GB" w:eastAsia="x-none"/>
              </w:rPr>
              <w:t xml:space="preserve">RAN1 to discuss SBFD aware UE behaviors in SBFD symbols with interaction with legacy TDD slot configuration indications via </w:t>
            </w:r>
            <w:r w:rsidRPr="000E6C74">
              <w:rPr>
                <w:rFonts w:ascii="Times" w:eastAsia="맑은 고딕" w:hAnsi="Times"/>
                <w:i/>
                <w:sz w:val="20"/>
                <w:szCs w:val="24"/>
                <w:lang w:val="en-GB" w:eastAsia="x-none"/>
              </w:rPr>
              <w:t>TDD-UL-DL-ConfigDedicated</w:t>
            </w:r>
            <w:r w:rsidRPr="000E6C74">
              <w:rPr>
                <w:rFonts w:ascii="Times" w:eastAsia="맑은 고딕" w:hAnsi="Times"/>
                <w:sz w:val="20"/>
                <w:szCs w:val="24"/>
                <w:lang w:val="en-GB" w:eastAsia="x-none"/>
              </w:rPr>
              <w:t xml:space="preserve"> and SFI in DCI format 2_0</w:t>
            </w:r>
          </w:p>
          <w:p w14:paraId="5F9748EA"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DCI format 2_0 cannot be used to revert SBFD symbol to non-SBFD symbol</w:t>
            </w:r>
          </w:p>
          <w:p w14:paraId="49D514F2"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0E915CE3" w14:textId="6FA58DD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#116-9</w:t>
            </w:r>
          </w:p>
          <w:p w14:paraId="79A52330"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w:t>
            </w:r>
            <w:r w:rsidRPr="000E6C74">
              <w:rPr>
                <w:rFonts w:ascii="Times" w:eastAsia="맑은 고딕" w:hAnsi="Times" w:hint="eastAsia"/>
                <w:sz w:val="20"/>
                <w:szCs w:val="24"/>
                <w:lang w:val="en-GB"/>
              </w:rPr>
              <w:t>an</w:t>
            </w:r>
            <w:r w:rsidRPr="000E6C74">
              <w:rPr>
                <w:rFonts w:ascii="Times" w:eastAsia="맑은 고딕" w:hAnsi="Times"/>
                <w:sz w:val="20"/>
                <w:szCs w:val="24"/>
                <w:lang w:val="en-GB"/>
              </w:rPr>
              <w:t xml:space="preserve"> SBFD symbol, consider the following options to determine link direction, </w:t>
            </w:r>
            <w:proofErr w:type="gramStart"/>
            <w:r w:rsidRPr="000E6C74">
              <w:rPr>
                <w:rFonts w:ascii="Times" w:eastAsia="맑은 고딕" w:hAnsi="Times"/>
                <w:sz w:val="20"/>
                <w:szCs w:val="24"/>
                <w:lang w:val="en-GB"/>
              </w:rPr>
              <w:t>i.e.</w:t>
            </w:r>
            <w:proofErr w:type="gramEnd"/>
            <w:r w:rsidRPr="000E6C74">
              <w:rPr>
                <w:rFonts w:ascii="Times" w:eastAsia="맑은 고딕" w:hAnsi="Times"/>
                <w:sz w:val="20"/>
                <w:szCs w:val="24"/>
                <w:lang w:val="en-GB"/>
              </w:rPr>
              <w:t xml:space="preserve"> whether to transmit or to receive</w:t>
            </w:r>
            <w:r w:rsidRPr="000E6C74">
              <w:rPr>
                <w:rFonts w:ascii="Times" w:eastAsia="맑은 고딕" w:hAnsi="Times" w:hint="eastAsia"/>
                <w:sz w:val="20"/>
                <w:szCs w:val="24"/>
                <w:lang w:val="en-GB"/>
              </w:rPr>
              <w:t xml:space="preserve"> in the SBFD symbol</w:t>
            </w:r>
            <w:r w:rsidRPr="000E6C74">
              <w:rPr>
                <w:rFonts w:ascii="Times" w:eastAsia="맑은 고딕" w:hAnsi="Times"/>
                <w:sz w:val="20"/>
                <w:szCs w:val="24"/>
                <w:lang w:val="en-GB"/>
              </w:rPr>
              <w:t xml:space="preserve">. </w:t>
            </w:r>
          </w:p>
          <w:p w14:paraId="4F43E784"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1: UE determines link direction based on configured/scheduled transmissions/receptions and collision handling (if any).</w:t>
            </w:r>
          </w:p>
          <w:p w14:paraId="7B158F3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2: link direction is indicated by gNB explicitly.</w:t>
            </w:r>
          </w:p>
          <w:p w14:paraId="3B7EF65E" w14:textId="77777777" w:rsidR="00E32977"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Other options are not precluded. </w:t>
            </w:r>
          </w:p>
          <w:p w14:paraId="6D2D9253" w14:textId="77777777" w:rsidR="000E6C74" w:rsidRDefault="000E6C74" w:rsidP="000E6C74">
            <w:pPr>
              <w:widowControl/>
              <w:wordWrap/>
              <w:autoSpaceDE/>
              <w:autoSpaceDN/>
              <w:spacing w:afterLines="0" w:after="0"/>
              <w:jc w:val="left"/>
              <w:rPr>
                <w:rFonts w:ascii="Times" w:eastAsia="SimSun" w:hAnsi="Times"/>
                <w:sz w:val="20"/>
                <w:szCs w:val="24"/>
                <w:lang w:val="en-GB"/>
              </w:rPr>
            </w:pPr>
          </w:p>
          <w:p w14:paraId="7CDEE2A0" w14:textId="62F1C6A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#116-10</w:t>
            </w:r>
          </w:p>
          <w:p w14:paraId="0DA92138" w14:textId="77777777" w:rsidR="000E6C74" w:rsidRPr="000E6C74" w:rsidRDefault="000E6C74" w:rsidP="000E6C74">
            <w:pPr>
              <w:widowControl/>
              <w:wordWrap/>
              <w:autoSpaceDE/>
              <w:autoSpaceDN/>
              <w:spacing w:afterLines="0" w:after="0"/>
              <w:contextualSpacing/>
              <w:jc w:val="left"/>
              <w:rPr>
                <w:rFonts w:ascii="Times" w:eastAsia="바탕" w:hAnsi="Times"/>
                <w:sz w:val="20"/>
                <w:szCs w:val="24"/>
                <w:lang w:val="en-GB"/>
              </w:rPr>
            </w:pPr>
            <w:r w:rsidRPr="000E6C74">
              <w:rPr>
                <w:rFonts w:ascii="Times" w:eastAsia="맑은 고딕" w:hAnsi="Times"/>
                <w:sz w:val="20"/>
                <w:szCs w:val="24"/>
                <w:lang w:val="en-GB"/>
              </w:rPr>
              <w:t>For SBFD-aware UEs, collisions between DL reception in DL subband(s) and UL transmission in UL subband in a SBFD symbol</w:t>
            </w:r>
            <w:r w:rsidRPr="000E6C74">
              <w:rPr>
                <w:rFonts w:ascii="Times" w:eastAsia="바탕" w:hAnsi="Times"/>
                <w:sz w:val="20"/>
                <w:szCs w:val="24"/>
                <w:lang w:val="en-GB"/>
              </w:rPr>
              <w:t xml:space="preserve"> may be addressed or alleviated with proper scheduling.</w:t>
            </w:r>
            <w:r w:rsidRPr="000E6C74">
              <w:rPr>
                <w:rFonts w:ascii="Times" w:eastAsia="맑은 고딕" w:hAnsi="Times"/>
                <w:sz w:val="20"/>
                <w:szCs w:val="24"/>
                <w:lang w:val="en-GB"/>
              </w:rPr>
              <w:t xml:space="preserve"> </w:t>
            </w:r>
            <w:r w:rsidRPr="000E6C74">
              <w:rPr>
                <w:rFonts w:ascii="Times" w:eastAsia="바탕" w:hAnsi="Times"/>
                <w:sz w:val="20"/>
                <w:szCs w:val="24"/>
                <w:lang w:val="en-GB"/>
              </w:rPr>
              <w:t>The following cases of potential collisions</w:t>
            </w:r>
            <w:r w:rsidRPr="000E6C74">
              <w:rPr>
                <w:rFonts w:ascii="Times" w:eastAsia="맑은 고딕" w:hAnsi="Times"/>
                <w:sz w:val="20"/>
                <w:szCs w:val="24"/>
                <w:lang w:val="en-GB"/>
              </w:rPr>
              <w:t>, [if link direction indication is not supported or provided],</w:t>
            </w:r>
            <w:r w:rsidRPr="000E6C74">
              <w:rPr>
                <w:rFonts w:ascii="Times" w:eastAsia="바탕" w:hAnsi="Times"/>
                <w:sz w:val="20"/>
                <w:szCs w:val="24"/>
                <w:lang w:val="en-GB"/>
              </w:rPr>
              <w:t xml:space="preserve"> can be further studied to see if any change to the current specs is necessary:</w:t>
            </w:r>
          </w:p>
          <w:p w14:paraId="2C6C1605"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1: Dynamically scheduled DL reception vs. semi-statically configured UL transmission</w:t>
            </w:r>
          </w:p>
          <w:p w14:paraId="49958BE4"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dynamic PDSCH or CSI-RS collides with configured SRS, PUCCH, or CG PUSCH</w:t>
            </w:r>
          </w:p>
          <w:p w14:paraId="09248E03"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2: Semi-statically configured DL reception vs. dynamically scheduled UL transmission</w:t>
            </w:r>
          </w:p>
          <w:p w14:paraId="5A68B6F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PDCCH or SPS PDSCH collides with dynamic PUSCH or PUCCH</w:t>
            </w:r>
          </w:p>
          <w:p w14:paraId="7E3F42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Case 3: Semi-statically configured DL reception vs. semi-statically configured UL transmission  </w:t>
            </w:r>
          </w:p>
          <w:p w14:paraId="5BD5A1E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4: Dynamically scheduled DL reception vs. dynamic scheduled UL transmission</w:t>
            </w:r>
          </w:p>
          <w:p w14:paraId="2DB1B36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5: SSB vs. dynamically scheduled or configured UL transmission</w:t>
            </w:r>
          </w:p>
          <w:p w14:paraId="153B3F25"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PUSCH, PUCCH, PRACH, SRS</w:t>
            </w:r>
          </w:p>
          <w:p w14:paraId="1CF23D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6: Dynamic or semi-static DL vs. valid RO</w:t>
            </w:r>
          </w:p>
          <w:p w14:paraId="141C973B" w14:textId="77777777" w:rsidR="000E6C74" w:rsidRPr="000E6C74" w:rsidRDefault="000E6C74" w:rsidP="000E6C74">
            <w:pPr>
              <w:widowControl/>
              <w:tabs>
                <w:tab w:val="left" w:pos="0"/>
              </w:tabs>
              <w:wordWrap/>
              <w:autoSpaceDE/>
              <w:autoSpaceDN/>
              <w:spacing w:afterLines="0" w:after="0"/>
              <w:jc w:val="left"/>
              <w:rPr>
                <w:rFonts w:ascii="Times" w:eastAsia="맑은 고딕" w:hAnsi="Times"/>
                <w:bCs/>
                <w:strike/>
                <w:sz w:val="20"/>
                <w:szCs w:val="24"/>
                <w:lang w:val="en-GB" w:eastAsia="x-none"/>
              </w:rPr>
            </w:pPr>
            <w:r w:rsidRPr="000E6C74">
              <w:rPr>
                <w:rFonts w:ascii="Times" w:eastAsia="맑은 고딕" w:hAnsi="Times"/>
                <w:bCs/>
                <w:sz w:val="20"/>
                <w:szCs w:val="24"/>
                <w:lang w:val="en-GB" w:eastAsia="x-none"/>
              </w:rPr>
              <w:t xml:space="preserve">Note: In addition to collision between UL transmission and DL reception in the same </w:t>
            </w:r>
            <w:r w:rsidRPr="000E6C74">
              <w:rPr>
                <w:rFonts w:ascii="Times" w:eastAsia="맑은 고딕" w:hAnsi="Times" w:hint="eastAsia"/>
                <w:bCs/>
                <w:sz w:val="20"/>
                <w:szCs w:val="24"/>
                <w:lang w:val="en-GB" w:eastAsia="x-none"/>
              </w:rPr>
              <w:t>SBFD</w:t>
            </w:r>
            <w:r w:rsidRPr="000E6C74">
              <w:rPr>
                <w:rFonts w:ascii="Times" w:eastAsia="맑은 고딕" w:hAnsi="Times"/>
                <w:bCs/>
                <w:sz w:val="20"/>
                <w:szCs w:val="24"/>
                <w:lang w:val="en-GB" w:eastAsia="x-none"/>
              </w:rPr>
              <w:t xml:space="preserve"> symbol(s), collision between UL transmission and DL reception in different symbol(s) due to lack of sufficient transition time between Tx/Rx at UE side is also included.</w:t>
            </w:r>
          </w:p>
          <w:p w14:paraId="07263BFD" w14:textId="5B5088D0" w:rsidR="000E6C74" w:rsidRDefault="000E6C74" w:rsidP="000E6C74">
            <w:pPr>
              <w:widowControl/>
              <w:wordWrap/>
              <w:autoSpaceDE/>
              <w:autoSpaceDN/>
              <w:spacing w:afterLines="0" w:after="0"/>
              <w:jc w:val="left"/>
              <w:rPr>
                <w:rFonts w:ascii="Times" w:eastAsia="SimSun" w:hAnsi="Times"/>
                <w:sz w:val="20"/>
                <w:szCs w:val="24"/>
                <w:lang w:val="en-GB"/>
              </w:rPr>
            </w:pPr>
          </w:p>
          <w:p w14:paraId="26E7081B"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#116b-3</w:t>
            </w:r>
          </w:p>
          <w:p w14:paraId="082ECCFA" w14:textId="77777777" w:rsidR="00747DF4" w:rsidRPr="00E55A72" w:rsidRDefault="00747DF4" w:rsidP="00747DF4">
            <w:pPr>
              <w:widowControl/>
              <w:tabs>
                <w:tab w:val="left" w:pos="0"/>
              </w:tabs>
              <w:wordWrap/>
              <w:autoSpaceDE/>
              <w:autoSpaceDN/>
              <w:spacing w:afterLines="0" w:after="0"/>
              <w:jc w:val="left"/>
              <w:rPr>
                <w:rFonts w:eastAsia="맑은 고딕"/>
                <w:sz w:val="20"/>
                <w:szCs w:val="20"/>
                <w:lang w:val="en-GB" w:eastAsia="x-none"/>
              </w:rPr>
            </w:pPr>
            <w:r w:rsidRPr="00E55A72">
              <w:rPr>
                <w:rFonts w:eastAsia="맑은 고딕" w:hint="eastAsia"/>
                <w:sz w:val="20"/>
                <w:szCs w:val="20"/>
                <w:lang w:eastAsia="x-none"/>
              </w:rPr>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2</w:t>
            </w:r>
            <w:r w:rsidRPr="00E55A72">
              <w:rPr>
                <w:rFonts w:eastAsia="맑은 고딕"/>
                <w:sz w:val="20"/>
                <w:szCs w:val="20"/>
                <w:lang w:val="en-GB" w:eastAsia="x-none"/>
              </w:rPr>
              <w:t xml:space="preserve"> </w:t>
            </w:r>
            <w:r w:rsidRPr="00E55A72">
              <w:rPr>
                <w:rFonts w:eastAsia="Times New Roman"/>
                <w:sz w:val="20"/>
                <w:szCs w:val="20"/>
                <w:lang w:val="en-GB" w:eastAsia="x-none"/>
              </w:rPr>
              <w:t>(semi-statically configured DL reception vs. dynamically scheduled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UEs</w:t>
            </w:r>
            <w:r w:rsidRPr="00E55A72">
              <w:rPr>
                <w:rFonts w:eastAsia="Times New Roman"/>
                <w:sz w:val="20"/>
                <w:szCs w:val="20"/>
                <w:lang w:val="en-GB" w:eastAsia="x-none"/>
              </w:rPr>
              <w:t>, reuse the existing collision handling principles</w:t>
            </w:r>
            <w:r w:rsidRPr="00E55A72">
              <w:rPr>
                <w:rFonts w:eastAsia="맑은 고딕"/>
                <w:sz w:val="20"/>
                <w:szCs w:val="20"/>
                <w:lang w:val="en-GB" w:eastAsia="x-none"/>
              </w:rPr>
              <w:t xml:space="preserve"> </w:t>
            </w:r>
            <w:r w:rsidRPr="00E55A72">
              <w:rPr>
                <w:rFonts w:eastAsia="Times New Roman"/>
                <w:sz w:val="20"/>
                <w:szCs w:val="20"/>
                <w:lang w:val="en-GB" w:eastAsia="x-none"/>
              </w:rPr>
              <w:t>in NR for operation on flexible symbols on a single carrier in unpaired spectrum</w:t>
            </w:r>
            <w:r w:rsidRPr="00E55A72">
              <w:rPr>
                <w:rFonts w:eastAsia="맑은 고딕"/>
                <w:sz w:val="20"/>
                <w:szCs w:val="20"/>
                <w:lang w:val="en-GB" w:eastAsia="x-none"/>
              </w:rPr>
              <w:t xml:space="preserve">, </w:t>
            </w:r>
            <w:proofErr w:type="gramStart"/>
            <w:r w:rsidRPr="00E55A72">
              <w:rPr>
                <w:rFonts w:eastAsia="맑은 고딕"/>
                <w:sz w:val="20"/>
                <w:szCs w:val="20"/>
                <w:lang w:val="en-GB" w:eastAsia="x-none"/>
              </w:rPr>
              <w:t>i.e.</w:t>
            </w:r>
            <w:proofErr w:type="gramEnd"/>
            <w:r w:rsidRPr="00E55A72">
              <w:rPr>
                <w:rFonts w:eastAsia="맑은 고딕"/>
                <w:sz w:val="20"/>
                <w:szCs w:val="20"/>
                <w:lang w:val="en-GB" w:eastAsia="x-none"/>
              </w:rPr>
              <w:t xml:space="preserve"> UE does not receive DL channel/signal.</w:t>
            </w:r>
          </w:p>
          <w:p w14:paraId="067A4C25"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1CC7D932"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FFS on dynamically scheduled UL transmission with repetition</w:t>
            </w:r>
          </w:p>
          <w:p w14:paraId="39E41E05" w14:textId="77777777" w:rsidR="00747DF4" w:rsidRPr="00E55A72" w:rsidRDefault="00747DF4" w:rsidP="00747DF4">
            <w:pPr>
              <w:widowControl/>
              <w:wordWrap/>
              <w:autoSpaceDE/>
              <w:autoSpaceDN/>
              <w:spacing w:afterLines="0" w:after="0"/>
              <w:jc w:val="left"/>
              <w:rPr>
                <w:rFonts w:ascii="Times" w:eastAsia="맑은 고딕" w:hAnsi="Times"/>
                <w:sz w:val="20"/>
                <w:szCs w:val="24"/>
                <w:lang w:val="en-GB"/>
              </w:rPr>
            </w:pPr>
          </w:p>
          <w:p w14:paraId="7F606AE6"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#116b-4</w:t>
            </w:r>
          </w:p>
          <w:p w14:paraId="30F1E587" w14:textId="77777777" w:rsidR="00747DF4" w:rsidRPr="00E55A72" w:rsidRDefault="00747DF4" w:rsidP="00747DF4">
            <w:pPr>
              <w:widowControl/>
              <w:tabs>
                <w:tab w:val="left" w:pos="0"/>
              </w:tabs>
              <w:wordWrap/>
              <w:autoSpaceDE/>
              <w:autoSpaceDN/>
              <w:spacing w:afterLines="0" w:after="0"/>
              <w:jc w:val="left"/>
              <w:rPr>
                <w:rFonts w:ascii="Times" w:eastAsia="맑은 고딕" w:hAnsi="Times"/>
                <w:sz w:val="20"/>
                <w:szCs w:val="24"/>
                <w:lang w:val="en-GB" w:eastAsia="x-none"/>
              </w:rPr>
            </w:pPr>
            <w:r w:rsidRPr="00E55A72">
              <w:rPr>
                <w:rFonts w:eastAsia="맑은 고딕" w:hint="eastAsia"/>
                <w:sz w:val="20"/>
                <w:szCs w:val="20"/>
                <w:lang w:eastAsia="x-none"/>
              </w:rPr>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1</w:t>
            </w:r>
            <w:r w:rsidRPr="00E55A72">
              <w:rPr>
                <w:rFonts w:eastAsia="맑은 고딕"/>
                <w:sz w:val="20"/>
                <w:szCs w:val="20"/>
                <w:lang w:val="en-GB" w:eastAsia="x-none"/>
              </w:rPr>
              <w:t xml:space="preserve"> </w:t>
            </w:r>
            <w:r w:rsidRPr="00E55A72">
              <w:rPr>
                <w:rFonts w:eastAsia="Times New Roman"/>
                <w:sz w:val="20"/>
                <w:szCs w:val="20"/>
                <w:lang w:val="en-GB" w:eastAsia="x-none"/>
              </w:rPr>
              <w:t>(dynamically scheduled DL reception vs. semi-statically configured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w:t>
            </w:r>
            <w:r w:rsidRPr="00E55A72">
              <w:rPr>
                <w:rFonts w:ascii="Times" w:eastAsia="맑은 고딕" w:hAnsi="Times" w:hint="eastAsia"/>
                <w:sz w:val="20"/>
                <w:szCs w:val="24"/>
                <w:lang w:val="en-GB" w:eastAsia="x-none"/>
              </w:rPr>
              <w:t>E</w:t>
            </w:r>
            <w:r w:rsidRPr="00E55A72">
              <w:rPr>
                <w:rFonts w:ascii="Times" w:eastAsia="맑은 고딕" w:hAnsi="Times"/>
                <w:sz w:val="20"/>
                <w:szCs w:val="24"/>
                <w:lang w:val="en-GB" w:eastAsia="x-none"/>
              </w:rPr>
              <w:t>s</w:t>
            </w:r>
            <w:r w:rsidRPr="00E55A72">
              <w:rPr>
                <w:rFonts w:eastAsia="Times New Roman"/>
                <w:sz w:val="20"/>
                <w:szCs w:val="20"/>
                <w:lang w:val="en-GB" w:eastAsia="x-none"/>
              </w:rPr>
              <w:t xml:space="preserve">, </w:t>
            </w:r>
            <w:r w:rsidRPr="00E55A72">
              <w:rPr>
                <w:rFonts w:eastAsia="Times New Roman"/>
                <w:sz w:val="20"/>
                <w:szCs w:val="20"/>
                <w:lang w:val="en-GB" w:eastAsia="x-none"/>
              </w:rPr>
              <w:lastRenderedPageBreak/>
              <w:t>reuse the existing collision handling principles</w:t>
            </w:r>
            <w:r w:rsidRPr="00E55A72">
              <w:rPr>
                <w:rFonts w:eastAsia="맑은 고딕"/>
                <w:sz w:val="20"/>
                <w:szCs w:val="20"/>
                <w:lang w:val="en-GB" w:eastAsia="x-none"/>
              </w:rPr>
              <w:t xml:space="preserve"> and timeline</w:t>
            </w:r>
            <w:r w:rsidRPr="00E55A72">
              <w:rPr>
                <w:rFonts w:eastAsia="Times New Roman"/>
                <w:sz w:val="20"/>
                <w:szCs w:val="20"/>
                <w:lang w:val="en-GB" w:eastAsia="x-none"/>
              </w:rPr>
              <w:t xml:space="preserve"> in NR for operation on flexible symbols on a single carrier</w:t>
            </w:r>
            <w:r w:rsidRPr="00E55A72">
              <w:rPr>
                <w:rFonts w:eastAsia="맑은 고딕" w:hint="eastAsia"/>
                <w:sz w:val="20"/>
                <w:szCs w:val="20"/>
                <w:lang w:val="en-GB" w:eastAsia="x-none"/>
              </w:rPr>
              <w:t xml:space="preserve"> </w:t>
            </w:r>
            <w:r w:rsidRPr="00E55A72">
              <w:rPr>
                <w:rFonts w:eastAsia="Times New Roman"/>
                <w:sz w:val="20"/>
                <w:szCs w:val="20"/>
                <w:lang w:val="en-GB" w:eastAsia="x-none"/>
              </w:rPr>
              <w:t>in unpaired spectrum</w:t>
            </w:r>
            <w:r w:rsidRPr="00E55A72">
              <w:rPr>
                <w:rFonts w:eastAsia="맑은 고딕"/>
                <w:sz w:val="20"/>
                <w:szCs w:val="20"/>
                <w:lang w:val="en-GB" w:eastAsia="x-none"/>
              </w:rPr>
              <w:t xml:space="preserve">, </w:t>
            </w:r>
            <w:proofErr w:type="gramStart"/>
            <w:r w:rsidRPr="00E55A72">
              <w:rPr>
                <w:rFonts w:eastAsia="맑은 고딕"/>
                <w:sz w:val="20"/>
                <w:szCs w:val="20"/>
                <w:lang w:val="en-GB" w:eastAsia="x-none"/>
              </w:rPr>
              <w:t>i.e.</w:t>
            </w:r>
            <w:proofErr w:type="gramEnd"/>
            <w:r w:rsidRPr="00E55A72">
              <w:rPr>
                <w:rFonts w:eastAsia="맑은 고딕"/>
                <w:sz w:val="20"/>
                <w:szCs w:val="20"/>
                <w:lang w:val="en-GB" w:eastAsia="x-none"/>
              </w:rPr>
              <w:t xml:space="preserve"> </w:t>
            </w:r>
            <w:r w:rsidRPr="00E55A72">
              <w:rPr>
                <w:rFonts w:ascii="Times" w:eastAsia="맑은 고딕" w:hAnsi="Times"/>
                <w:sz w:val="20"/>
                <w:szCs w:val="24"/>
                <w:lang w:val="en-GB"/>
              </w:rPr>
              <w:t xml:space="preserve">UL transmission </w:t>
            </w:r>
            <w:r w:rsidRPr="00E55A72">
              <w:rPr>
                <w:rFonts w:ascii="Times" w:eastAsia="맑은 고딕" w:hAnsi="Times"/>
                <w:sz w:val="20"/>
                <w:szCs w:val="24"/>
                <w:lang w:val="en-GB" w:eastAsia="x-none"/>
              </w:rPr>
              <w:t xml:space="preserve">is cancelled </w:t>
            </w:r>
            <w:r w:rsidRPr="00E55A72">
              <w:rPr>
                <w:rFonts w:ascii="Times" w:eastAsia="맑은 고딕" w:hAnsi="Times"/>
                <w:sz w:val="20"/>
                <w:szCs w:val="24"/>
                <w:lang w:val="en-GB"/>
              </w:rPr>
              <w:t>if cancellation timeline is met</w:t>
            </w:r>
            <w:r w:rsidRPr="00E55A72">
              <w:rPr>
                <w:rFonts w:ascii="Times" w:eastAsia="맑은 고딕" w:hAnsi="Times"/>
                <w:sz w:val="20"/>
                <w:szCs w:val="24"/>
                <w:lang w:val="en-GB" w:eastAsia="x-none"/>
              </w:rPr>
              <w:t>.</w:t>
            </w:r>
          </w:p>
          <w:p w14:paraId="4AFF3C24"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3CB31196"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FFS on dynamically scheduled </w:t>
            </w:r>
            <w:r w:rsidRPr="00E55A72">
              <w:rPr>
                <w:rFonts w:ascii="Times" w:eastAsia="맑은 고딕" w:hAnsi="Times"/>
                <w:sz w:val="20"/>
                <w:szCs w:val="24"/>
                <w:lang w:val="en-GB"/>
              </w:rPr>
              <w:t>D</w:t>
            </w:r>
            <w:r w:rsidRPr="00E55A72">
              <w:rPr>
                <w:rFonts w:ascii="Times" w:eastAsia="맑은 고딕" w:hAnsi="Times" w:hint="eastAsia"/>
                <w:sz w:val="20"/>
                <w:szCs w:val="24"/>
                <w:lang w:val="en-GB"/>
              </w:rPr>
              <w:t xml:space="preserve">L </w:t>
            </w:r>
            <w:r w:rsidRPr="00E55A72">
              <w:rPr>
                <w:rFonts w:ascii="Times" w:eastAsia="맑은 고딕" w:hAnsi="Times"/>
                <w:sz w:val="20"/>
                <w:szCs w:val="24"/>
                <w:lang w:val="en-GB"/>
              </w:rPr>
              <w:t>reception</w:t>
            </w:r>
            <w:r w:rsidRPr="00E55A72">
              <w:rPr>
                <w:rFonts w:ascii="Times" w:eastAsia="맑은 고딕" w:hAnsi="Times" w:hint="eastAsia"/>
                <w:sz w:val="20"/>
                <w:szCs w:val="24"/>
                <w:lang w:val="en-GB"/>
              </w:rPr>
              <w:t xml:space="preserve"> with repetition</w:t>
            </w:r>
          </w:p>
          <w:p w14:paraId="23E5186E" w14:textId="77777777" w:rsidR="00747DF4" w:rsidRDefault="00747DF4" w:rsidP="000E6C74">
            <w:pPr>
              <w:widowControl/>
              <w:wordWrap/>
              <w:autoSpaceDE/>
              <w:autoSpaceDN/>
              <w:spacing w:afterLines="0" w:after="0"/>
              <w:jc w:val="left"/>
              <w:rPr>
                <w:rFonts w:ascii="Times" w:eastAsia="SimSun" w:hAnsi="Times"/>
                <w:sz w:val="20"/>
                <w:szCs w:val="24"/>
                <w:lang w:val="en-GB"/>
              </w:rPr>
            </w:pPr>
          </w:p>
          <w:p w14:paraId="44D57767" w14:textId="37206EE1" w:rsidR="00FE5F6E" w:rsidRPr="00FE5F6E" w:rsidRDefault="00FE5F6E" w:rsidP="00FE5F6E">
            <w:pPr>
              <w:widowControl/>
              <w:wordWrap/>
              <w:autoSpaceDE/>
              <w:autoSpaceDN/>
              <w:spacing w:afterLines="0" w:after="0"/>
              <w:jc w:val="left"/>
              <w:rPr>
                <w:rFonts w:ascii="Times" w:eastAsia="Microsoft YaHei" w:hAnsi="Times"/>
                <w:sz w:val="20"/>
                <w:szCs w:val="20"/>
                <w:highlight w:val="green"/>
                <w:lang w:val="en-GB"/>
              </w:rPr>
            </w:pPr>
            <w:r w:rsidRPr="00FE5F6E">
              <w:rPr>
                <w:rFonts w:ascii="Times" w:eastAsia="맑은 고딕" w:hAnsi="Times" w:hint="eastAsia"/>
                <w:b/>
                <w:sz w:val="20"/>
                <w:szCs w:val="20"/>
                <w:highlight w:val="green"/>
                <w:lang w:val="en-GB"/>
              </w:rPr>
              <w:t>Agreement</w:t>
            </w:r>
            <w:r w:rsidR="00996D9C">
              <w:rPr>
                <w:rFonts w:ascii="Times" w:eastAsia="맑은 고딕" w:hAnsi="Times"/>
                <w:b/>
                <w:sz w:val="20"/>
                <w:szCs w:val="20"/>
                <w:highlight w:val="green"/>
                <w:lang w:val="en-GB"/>
              </w:rPr>
              <w:t xml:space="preserve"> #116b-5</w:t>
            </w:r>
          </w:p>
          <w:p w14:paraId="4C52959A" w14:textId="77777777" w:rsidR="00FE5F6E" w:rsidRPr="00FE5F6E" w:rsidRDefault="00FE5F6E" w:rsidP="00FE5F6E">
            <w:pPr>
              <w:widowControl/>
              <w:wordWrap/>
              <w:autoSpaceDE/>
              <w:autoSpaceDN/>
              <w:spacing w:afterLines="0" w:after="0"/>
              <w:jc w:val="left"/>
              <w:rPr>
                <w:rFonts w:ascii="Times" w:eastAsia="맑은 고딕" w:hAnsi="Times" w:cs="Times"/>
                <w:sz w:val="20"/>
                <w:szCs w:val="20"/>
                <w:lang w:val="en-GB"/>
              </w:rPr>
            </w:pPr>
            <w:r w:rsidRPr="00FE5F6E">
              <w:rPr>
                <w:rFonts w:ascii="Times" w:eastAsia="바탕" w:hAnsi="Times" w:cs="Times"/>
                <w:sz w:val="20"/>
                <w:szCs w:val="20"/>
                <w:lang w:val="en-GB"/>
              </w:rPr>
              <w:t>For</w:t>
            </w:r>
            <w:r w:rsidRPr="00FE5F6E">
              <w:rPr>
                <w:rFonts w:ascii="Times" w:eastAsia="바탕" w:hAnsi="Times"/>
                <w:sz w:val="20"/>
                <w:szCs w:val="20"/>
                <w:lang w:val="en-GB" w:eastAsia="en-US"/>
              </w:rPr>
              <w:t xml:space="preserve"> </w:t>
            </w:r>
            <w:r w:rsidRPr="00FE5F6E">
              <w:rPr>
                <w:rFonts w:ascii="Times" w:eastAsia="바탕" w:hAnsi="Times" w:cs="Times"/>
                <w:sz w:val="20"/>
                <w:szCs w:val="20"/>
                <w:lang w:val="en-GB"/>
              </w:rPr>
              <w:t xml:space="preserve">frequency resource allocation Type 0 for PDSCH or PUSCH in a single slot by DCI based scheduling (without repetition or TBoMS), when an </w:t>
            </w:r>
            <w:r w:rsidRPr="00FE5F6E">
              <w:rPr>
                <w:rFonts w:ascii="Times" w:eastAsia="맑은 고딕" w:hAnsi="Times" w:cs="Times" w:hint="eastAsia"/>
                <w:sz w:val="20"/>
                <w:szCs w:val="20"/>
                <w:lang w:val="en-GB"/>
              </w:rPr>
              <w:t xml:space="preserve">assigned </w:t>
            </w:r>
            <w:r w:rsidRPr="00FE5F6E">
              <w:rPr>
                <w:rFonts w:ascii="Times" w:eastAsia="바탕" w:hAnsi="Times" w:cs="Times"/>
                <w:sz w:val="20"/>
                <w:szCs w:val="20"/>
                <w:lang w:val="en-GB"/>
              </w:rPr>
              <w:t>RBG overlaps</w:t>
            </w:r>
            <w:r w:rsidRPr="00FE5F6E">
              <w:rPr>
                <w:rFonts w:ascii="Times" w:eastAsia="맑은 고딕" w:hAnsi="Times" w:cs="Times" w:hint="eastAsia"/>
                <w:sz w:val="20"/>
                <w:szCs w:val="20"/>
                <w:lang w:val="en-GB"/>
              </w:rPr>
              <w:t xml:space="preserve"> with</w:t>
            </w:r>
            <w:r w:rsidRPr="00FE5F6E">
              <w:rPr>
                <w:rFonts w:ascii="Times" w:eastAsia="바탕" w:hAnsi="Times" w:cs="Times"/>
                <w:sz w:val="20"/>
                <w:szCs w:val="20"/>
                <w:lang w:val="en-GB"/>
              </w:rPr>
              <w:t xml:space="preserve"> the subband boundary,</w:t>
            </w:r>
            <w:r w:rsidRPr="00FE5F6E">
              <w:rPr>
                <w:rFonts w:ascii="Times" w:eastAsia="맑은 고딕" w:hAnsi="Times" w:cs="Times" w:hint="eastAsia"/>
                <w:sz w:val="20"/>
                <w:szCs w:val="20"/>
                <w:lang w:val="en-GB"/>
              </w:rPr>
              <w:t xml:space="preserve"> only the PRBs within DL usable PRBs are considered to be valid for PDSCH</w:t>
            </w:r>
            <w:r w:rsidRPr="00FE5F6E">
              <w:rPr>
                <w:rFonts w:ascii="Times" w:eastAsia="맑은 고딕" w:hAnsi="Times" w:cs="Times"/>
                <w:sz w:val="20"/>
                <w:szCs w:val="20"/>
                <w:lang w:val="en-GB"/>
              </w:rPr>
              <w:t xml:space="preserve"> reception</w:t>
            </w:r>
            <w:r w:rsidRPr="00FE5F6E">
              <w:rPr>
                <w:rFonts w:ascii="Times" w:eastAsia="맑은 고딕" w:hAnsi="Times" w:cs="Times" w:hint="eastAsia"/>
                <w:sz w:val="20"/>
                <w:szCs w:val="20"/>
                <w:lang w:val="en-GB"/>
              </w:rPr>
              <w:t xml:space="preserve"> and only the PRBs within UL usable PRBs are considered to be valid for PUSCH</w:t>
            </w:r>
            <w:r w:rsidRPr="00FE5F6E">
              <w:rPr>
                <w:rFonts w:ascii="Times" w:eastAsia="맑은 고딕" w:hAnsi="Times" w:cs="Times"/>
                <w:sz w:val="20"/>
                <w:szCs w:val="20"/>
                <w:lang w:val="en-GB"/>
              </w:rPr>
              <w:t xml:space="preserve"> transmission</w:t>
            </w:r>
            <w:r w:rsidRPr="00FE5F6E">
              <w:rPr>
                <w:rFonts w:ascii="Times" w:eastAsia="맑은 고딕" w:hAnsi="Times" w:cs="Times" w:hint="eastAsia"/>
                <w:sz w:val="20"/>
                <w:szCs w:val="20"/>
                <w:lang w:val="en-GB"/>
              </w:rPr>
              <w:t>.</w:t>
            </w:r>
          </w:p>
          <w:p w14:paraId="17421BC0" w14:textId="77777777" w:rsidR="00FE5F6E" w:rsidRPr="00FE5F6E" w:rsidRDefault="00FE5F6E" w:rsidP="00FE5F6E">
            <w:pPr>
              <w:widowControl/>
              <w:numPr>
                <w:ilvl w:val="0"/>
                <w:numId w:val="24"/>
              </w:numPr>
              <w:wordWrap/>
              <w:autoSpaceDE/>
              <w:autoSpaceDN/>
              <w:spacing w:afterLines="0" w:after="0"/>
              <w:jc w:val="left"/>
              <w:rPr>
                <w:rFonts w:ascii="Times" w:eastAsia="맑은 고딕" w:hAnsi="Times" w:cs="Times"/>
                <w:sz w:val="20"/>
                <w:szCs w:val="20"/>
                <w:lang w:val="en-GB"/>
              </w:rPr>
            </w:pPr>
            <w:r w:rsidRPr="00FE5F6E">
              <w:rPr>
                <w:rFonts w:ascii="Times" w:eastAsia="맑은 고딕" w:hAnsi="Times" w:cs="Times" w:hint="eastAsia"/>
                <w:sz w:val="20"/>
                <w:szCs w:val="20"/>
                <w:lang w:val="en-GB"/>
              </w:rPr>
              <w:t>SBFD aware UE does not expect to be assigned with a RBG for PDSCH which is fully outside DL usable PRBs or a RBG for PUSCH which is fully outside UL usable PRBs.</w:t>
            </w:r>
          </w:p>
          <w:p w14:paraId="5E2F5051" w14:textId="77777777" w:rsidR="00FE5F6E" w:rsidRPr="00FE5F6E" w:rsidRDefault="00FE5F6E" w:rsidP="00FE5F6E">
            <w:pPr>
              <w:widowControl/>
              <w:wordWrap/>
              <w:autoSpaceDE/>
              <w:autoSpaceDN/>
              <w:spacing w:afterLines="0" w:after="0"/>
              <w:jc w:val="left"/>
              <w:rPr>
                <w:rFonts w:ascii="Times" w:eastAsia="바탕" w:hAnsi="Times"/>
                <w:sz w:val="20"/>
                <w:szCs w:val="20"/>
                <w:lang w:val="en-GB" w:eastAsia="en-US"/>
              </w:rPr>
            </w:pPr>
          </w:p>
          <w:p w14:paraId="1A4E4740" w14:textId="77D9212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hint="eastAsia"/>
                <w:b/>
                <w:sz w:val="20"/>
                <w:szCs w:val="24"/>
                <w:highlight w:val="green"/>
                <w:lang w:val="en-GB"/>
              </w:rPr>
              <w:t>Agreement</w:t>
            </w:r>
            <w:r w:rsidR="00996D9C">
              <w:rPr>
                <w:rFonts w:ascii="Times" w:eastAsia="맑은 고딕" w:hAnsi="Times"/>
                <w:b/>
                <w:sz w:val="20"/>
                <w:szCs w:val="24"/>
                <w:highlight w:val="green"/>
                <w:lang w:val="en-GB"/>
              </w:rPr>
              <w:t xml:space="preserve"> #116b-6</w:t>
            </w:r>
          </w:p>
          <w:p w14:paraId="481016D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For </w:t>
            </w:r>
            <w:r w:rsidRPr="00FE5F6E">
              <w:rPr>
                <w:rFonts w:ascii="Times" w:eastAsia="맑은 고딕" w:hAnsi="Times"/>
                <w:sz w:val="20"/>
                <w:szCs w:val="24"/>
                <w:lang w:val="en-GB"/>
              </w:rPr>
              <w:t xml:space="preserve">frequency </w:t>
            </w:r>
            <w:r w:rsidRPr="00FE5F6E">
              <w:rPr>
                <w:rFonts w:ascii="Times" w:eastAsia="맑은 고딕" w:hAnsi="Times" w:hint="eastAsia"/>
                <w:sz w:val="20"/>
                <w:szCs w:val="24"/>
                <w:lang w:val="en-GB"/>
              </w:rPr>
              <w:t xml:space="preserve">domain </w:t>
            </w:r>
            <w:r w:rsidRPr="00FE5F6E">
              <w:rPr>
                <w:rFonts w:ascii="Times" w:eastAsia="맑은 고딕" w:hAnsi="Times"/>
                <w:sz w:val="20"/>
                <w:szCs w:val="24"/>
                <w:lang w:val="en-GB"/>
              </w:rPr>
              <w:t xml:space="preserve">resource allocation Type </w:t>
            </w:r>
            <w:r w:rsidRPr="00FE5F6E">
              <w:rPr>
                <w:rFonts w:ascii="Times" w:eastAsia="맑은 고딕" w:hAnsi="Times" w:hint="eastAsia"/>
                <w:sz w:val="20"/>
                <w:szCs w:val="24"/>
                <w:lang w:val="en-GB"/>
              </w:rPr>
              <w:t>1</w:t>
            </w:r>
            <w:r w:rsidRPr="00FE5F6E">
              <w:rPr>
                <w:rFonts w:ascii="Times" w:eastAsia="맑은 고딕" w:hAnsi="Times"/>
                <w:sz w:val="20"/>
                <w:szCs w:val="24"/>
                <w:lang w:val="en-GB"/>
              </w:rPr>
              <w:t xml:space="preserve"> for PDSCH</w:t>
            </w:r>
            <w:r w:rsidRPr="00FE5F6E">
              <w:rPr>
                <w:rFonts w:ascii="Times" w:eastAsia="바탕" w:hAnsi="Times" w:cs="Times"/>
                <w:sz w:val="20"/>
                <w:szCs w:val="24"/>
                <w:lang w:val="en-GB"/>
              </w:rPr>
              <w:t xml:space="preserve"> in a single slot </w:t>
            </w:r>
            <w:r w:rsidRPr="00FE5F6E">
              <w:rPr>
                <w:rFonts w:ascii="Times" w:eastAsia="맑은 고딕" w:hAnsi="Times" w:cs="Times" w:hint="eastAsia"/>
                <w:sz w:val="20"/>
                <w:szCs w:val="24"/>
                <w:lang w:val="en-GB"/>
              </w:rPr>
              <w:t xml:space="preserve">scheduled at least </w:t>
            </w:r>
            <w:r w:rsidRPr="00FE5F6E">
              <w:rPr>
                <w:rFonts w:ascii="Times" w:eastAsia="바탕" w:hAnsi="Times" w:cs="Times"/>
                <w:sz w:val="20"/>
                <w:szCs w:val="24"/>
                <w:lang w:val="en-GB"/>
              </w:rPr>
              <w:t xml:space="preserve">by DCI </w:t>
            </w:r>
            <w:r w:rsidRPr="00FE5F6E">
              <w:rPr>
                <w:rFonts w:ascii="Times" w:eastAsia="맑은 고딕" w:hAnsi="Times" w:cs="Times" w:hint="eastAsia"/>
                <w:sz w:val="20"/>
                <w:szCs w:val="24"/>
                <w:lang w:val="en-GB"/>
              </w:rPr>
              <w:t>format in USS, d</w:t>
            </w:r>
            <w:r w:rsidRPr="00FE5F6E">
              <w:rPr>
                <w:rFonts w:ascii="Times" w:eastAsia="맑은 고딕" w:hAnsi="Times" w:hint="eastAsia"/>
                <w:sz w:val="20"/>
                <w:szCs w:val="24"/>
                <w:lang w:val="en-GB"/>
              </w:rPr>
              <w:t>iscuss and decide whether/which of the following options is supported.</w:t>
            </w:r>
          </w:p>
          <w:p w14:paraId="2C49704E"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1-1: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18662247"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213DAB47"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within DL usable PRBs only</w:t>
            </w:r>
          </w:p>
          <w:p w14:paraId="55E08015"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09E95CC"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1-2: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7EE589B9"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46E17D83"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as legacy</w:t>
            </w:r>
          </w:p>
          <w:p w14:paraId="5398D571"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9413B80"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Option 2: Introduce new RB indexing/PRB bundle indexing to ensure VRBs are mapped to DL usable PRBs only.</w:t>
            </w:r>
          </w:p>
          <w:p w14:paraId="4694631C"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hint="eastAsia"/>
                <w:sz w:val="20"/>
                <w:szCs w:val="24"/>
                <w:lang w:val="en-GB"/>
              </w:rPr>
              <w:t>Existing VRB-to-PRB mapping is reused</w:t>
            </w:r>
          </w:p>
          <w:p w14:paraId="45AAF932"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4B26CCB4"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A87F18E" w14:textId="77777777" w:rsidR="00FE5F6E" w:rsidRPr="00FE5F6E" w:rsidRDefault="00FE5F6E" w:rsidP="00FE5F6E">
            <w:pPr>
              <w:widowControl/>
              <w:numPr>
                <w:ilvl w:val="0"/>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Option 3: Modify VRB-to-PRB mapping interleaver to ensure VRBs are mapped to DL usable PRBs only.</w:t>
            </w:r>
          </w:p>
          <w:p w14:paraId="3C4A9819"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indexing/PRB bundle indexing</w:t>
            </w:r>
            <w:r w:rsidRPr="00FE5F6E">
              <w:rPr>
                <w:rFonts w:ascii="Times" w:eastAsia="맑은 고딕" w:hAnsi="Times" w:cs="Times" w:hint="eastAsia"/>
                <w:sz w:val="20"/>
                <w:szCs w:val="24"/>
                <w:lang w:val="en-GB"/>
              </w:rPr>
              <w:t xml:space="preserve"> is reused</w:t>
            </w:r>
          </w:p>
          <w:p w14:paraId="14B9C3D0"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sz w:val="20"/>
                <w:szCs w:val="24"/>
                <w:lang w:val="en-GB"/>
              </w:rPr>
              <w:t>If the interleaver is not enabled, Option 1-1 or Option 1-2 is used</w:t>
            </w:r>
          </w:p>
          <w:p w14:paraId="3599B60A"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64E96F4D"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6A5FDCB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p>
          <w:p w14:paraId="487043B6" w14:textId="472D3925"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#116b-7</w:t>
            </w:r>
          </w:p>
          <w:p w14:paraId="15E279F5"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an SPS PDSCH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reception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reception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2C6D6181"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Separate resource </w:t>
            </w:r>
            <w:r w:rsidRPr="00864D34">
              <w:rPr>
                <w:rFonts w:ascii="Times" w:eastAsia="맑은 고딕" w:hAnsi="Times" w:hint="eastAsia"/>
                <w:sz w:val="20"/>
                <w:szCs w:val="24"/>
                <w:lang w:val="en-GB"/>
              </w:rPr>
              <w:t xml:space="preserve">allocations </w:t>
            </w:r>
            <w:r w:rsidRPr="00864D34">
              <w:rPr>
                <w:rFonts w:ascii="Times" w:eastAsia="맑은 고딕" w:hAnsi="Times"/>
                <w:sz w:val="20"/>
                <w:szCs w:val="24"/>
                <w:lang w:val="en-GB"/>
              </w:rPr>
              <w:t>for SBFD symbols and non-SBFD symbols</w:t>
            </w:r>
          </w:p>
          <w:p w14:paraId="7B425FDC"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3C647E7F"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7655A67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3: An SPS PDSCH reception occasion overlapping with RBs outside DL usable PRBs in SBFD symbols is invalid</w:t>
            </w:r>
            <w:r w:rsidRPr="00864D34">
              <w:rPr>
                <w:rFonts w:ascii="Times" w:eastAsia="맑은 고딕" w:hAnsi="Times" w:hint="eastAsia"/>
                <w:sz w:val="20"/>
                <w:szCs w:val="24"/>
                <w:lang w:val="en-GB"/>
              </w:rPr>
              <w:t xml:space="preserve"> </w:t>
            </w:r>
          </w:p>
          <w:p w14:paraId="4EE0761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the other symbol type is invalid </w:t>
            </w:r>
          </w:p>
          <w:p w14:paraId="141EBC81"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Only the assigned PRBs within DL usable PRBs in SBFD symbols are considered to be valid for SPS PDSCH</w:t>
            </w:r>
          </w:p>
          <w:p w14:paraId="7A324F2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77140833"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 CG PUSCH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transmission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transmission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68B75CD"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1: Separate resource configurations for SBFD symbols and non-SBFD symbols</w:t>
            </w:r>
          </w:p>
          <w:p w14:paraId="3F331B41"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lastRenderedPageBreak/>
              <w:t>FFS type 2 CG PUSCH</w:t>
            </w:r>
          </w:p>
          <w:p w14:paraId="26A96807"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4C089F1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01CC51A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3: A CG PUSCH transmission occasion overlapping with RBs outside UL usable PRBs in SBFD symbols is invalid</w:t>
            </w:r>
          </w:p>
          <w:p w14:paraId="16657020"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the other symbol type is invalid </w:t>
            </w:r>
          </w:p>
          <w:p w14:paraId="4C8B4A2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5: Only the assigned PRBs within UL usable PRBs in SBFD symbols are considered to be valid for CG PUSCH </w:t>
            </w:r>
          </w:p>
          <w:p w14:paraId="16A89270"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5C06851D" w14:textId="77777777" w:rsidR="00864D34" w:rsidRPr="00864D34" w:rsidRDefault="00864D34" w:rsidP="00864D34">
            <w:pPr>
              <w:widowControl/>
              <w:wordWrap/>
              <w:autoSpaceDE/>
              <w:autoSpaceDN/>
              <w:spacing w:afterLines="0" w:after="0"/>
              <w:jc w:val="left"/>
              <w:rPr>
                <w:rFonts w:ascii="Times" w:eastAsia="바탕" w:hAnsi="Times"/>
                <w:sz w:val="20"/>
                <w:szCs w:val="24"/>
                <w:lang w:val="en-GB" w:eastAsia="en-US"/>
              </w:rPr>
            </w:pPr>
          </w:p>
          <w:p w14:paraId="5B2F304D" w14:textId="180897D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#116b-8</w:t>
            </w:r>
          </w:p>
          <w:p w14:paraId="3C5CDA42"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PDSCH repetitions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 xml:space="preserve">or multi-PDSCH scheduled by a single DCI across SBFD symbols and non-SBFD symbols, where each PDSCH within a slot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12DD91D"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66EEFDC8"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798AD01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xml:space="preserve">: A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 is </w:t>
            </w:r>
            <w:r w:rsidRPr="00864D34">
              <w:rPr>
                <w:rFonts w:ascii="Times" w:eastAsia="맑은 고딕" w:hAnsi="Times" w:hint="eastAsia"/>
                <w:sz w:val="20"/>
                <w:szCs w:val="24"/>
                <w:lang w:val="en-GB"/>
              </w:rPr>
              <w:t xml:space="preserve">invalid, </w:t>
            </w:r>
            <w:proofErr w:type="gramStart"/>
            <w:r w:rsidRPr="00864D34">
              <w:rPr>
                <w:rFonts w:ascii="Times" w:eastAsia="맑은 고딕" w:hAnsi="Times" w:hint="eastAsia"/>
                <w:sz w:val="20"/>
                <w:szCs w:val="24"/>
                <w:lang w:val="en-GB"/>
              </w:rPr>
              <w:t>e.g.</w:t>
            </w:r>
            <w:proofErr w:type="gramEnd"/>
            <w:r w:rsidRPr="00864D34">
              <w:rPr>
                <w:rFonts w:ascii="Times" w:eastAsia="맑은 고딕" w:hAnsi="Times" w:hint="eastAsia"/>
                <w:sz w:val="20"/>
                <w:szCs w:val="24"/>
                <w:lang w:val="en-GB"/>
              </w:rPr>
              <w:t xml:space="preserve"> the PDSCH in the slot is dropped</w:t>
            </w:r>
          </w:p>
          <w:p w14:paraId="5D5E453E"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PDSCH in one symbol type is valid and PDSCH in the other symbol type is invalid</w:t>
            </w:r>
          </w:p>
          <w:p w14:paraId="0493469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DL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210824B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gNB</w:t>
            </w:r>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PDSCH in SBFD symbols in a slot to be overlapping with PRBs outside DL usable PRBs</w:t>
            </w:r>
          </w:p>
          <w:p w14:paraId="50753EBF"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3CF4FD0E"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1D9CC97F" w14:textId="77777777" w:rsidR="00864D34" w:rsidRPr="00864D34" w:rsidRDefault="00864D34" w:rsidP="00864D34">
            <w:pPr>
              <w:widowControl/>
              <w:wordWrap/>
              <w:autoSpaceDE/>
              <w:autoSpaceDN/>
              <w:spacing w:afterLines="0" w:after="0"/>
              <w:jc w:val="left"/>
              <w:rPr>
                <w:rFonts w:ascii="Times" w:eastAsia="맑은 고딕" w:hAnsi="Times"/>
                <w:sz w:val="20"/>
                <w:szCs w:val="24"/>
                <w:lang w:val="en-GB"/>
              </w:rPr>
            </w:pPr>
          </w:p>
          <w:p w14:paraId="382D7DBD" w14:textId="14C1E20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#116b-9</w:t>
            </w:r>
          </w:p>
          <w:p w14:paraId="443D8E15"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SCH repetition type-A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or multi-P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 xml:space="preserve">SCH scheduled by a single DCI across SBFD symbols and non-SBFD symbols, where each PUSCH within a slot has either all SBFD or all non-SBFD symbols, </w:t>
            </w:r>
            <w:r w:rsidRPr="00864D34">
              <w:rPr>
                <w:rFonts w:ascii="Times" w:eastAsia="맑은 고딕" w:hAnsi="Times" w:hint="eastAsia"/>
                <w:bCs/>
                <w:sz w:val="20"/>
                <w:szCs w:val="24"/>
                <w:lang w:val="en-GB"/>
              </w:rPr>
              <w:t>and f</w:t>
            </w:r>
            <w:r w:rsidRPr="00864D34">
              <w:rPr>
                <w:rFonts w:ascii="Times" w:eastAsia="맑은 고딕" w:hAnsi="Times"/>
                <w:bCs/>
                <w:sz w:val="20"/>
                <w:szCs w:val="24"/>
                <w:lang w:val="en-GB"/>
              </w:rPr>
              <w:t>or T</w:t>
            </w:r>
            <w:r w:rsidRPr="00864D34">
              <w:rPr>
                <w:rFonts w:ascii="Times" w:eastAsia="맑은 고딕" w:hAnsi="Times" w:hint="eastAsia"/>
                <w:bCs/>
                <w:sz w:val="20"/>
                <w:szCs w:val="24"/>
                <w:lang w:val="en-GB"/>
              </w:rPr>
              <w:t>B</w:t>
            </w:r>
            <w:r w:rsidRPr="00864D34">
              <w:rPr>
                <w:rFonts w:ascii="Times" w:eastAsia="맑은 고딕" w:hAnsi="Times"/>
                <w:bCs/>
                <w:sz w:val="20"/>
                <w:szCs w:val="24"/>
                <w:lang w:val="en-GB"/>
              </w:rPr>
              <w:t>oMS across SBFD symbols and non-SBFD symbols</w:t>
            </w:r>
            <w:r w:rsidRPr="00864D34">
              <w:rPr>
                <w:rFonts w:ascii="Times" w:eastAsia="바탕" w:hAnsi="Times"/>
                <w:sz w:val="20"/>
                <w:szCs w:val="24"/>
                <w:lang w:val="en-GB" w:eastAsia="en-US"/>
              </w:rPr>
              <w:t xml:space="preserve"> </w:t>
            </w:r>
            <w:r w:rsidRPr="00864D34">
              <w:rPr>
                <w:rFonts w:ascii="Times" w:eastAsia="맑은 고딕" w:hAnsi="Times"/>
                <w:bCs/>
                <w:sz w:val="20"/>
                <w:szCs w:val="24"/>
                <w:lang w:val="en-GB"/>
              </w:rPr>
              <w:t>in different slots, where each transmission within a slot has either all SBFD or all non-SBFD symbols</w:t>
            </w:r>
            <w:r w:rsidRPr="00864D34">
              <w:rPr>
                <w:rFonts w:ascii="Times" w:eastAsia="맑은 고딕" w:hAnsi="Times" w:hint="eastAsia"/>
                <w:bCs/>
                <w:sz w:val="20"/>
                <w:szCs w:val="24"/>
                <w:lang w:val="en-GB"/>
              </w:rPr>
              <w:t>,</w:t>
            </w:r>
            <w:r w:rsidRPr="00864D34">
              <w:rPr>
                <w:rFonts w:ascii="Times" w:eastAsia="맑은 고딕" w:hAnsi="Times" w:cs="Times"/>
                <w:sz w:val="20"/>
                <w:szCs w:val="24"/>
                <w:lang w:val="en-GB"/>
              </w:rPr>
              <w:t xml:space="preserve"> 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08808DFB"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46D37B33"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3A2A230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A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L usable PRBs in SBFD symbols is </w:t>
            </w:r>
            <w:r w:rsidRPr="00864D34">
              <w:rPr>
                <w:rFonts w:ascii="Times" w:eastAsia="맑은 고딕" w:hAnsi="Times" w:hint="eastAsia"/>
                <w:sz w:val="20"/>
                <w:szCs w:val="24"/>
                <w:lang w:val="en-GB"/>
              </w:rPr>
              <w:t xml:space="preserve">invalid, </w:t>
            </w:r>
            <w:proofErr w:type="gramStart"/>
            <w:r w:rsidRPr="00864D34">
              <w:rPr>
                <w:rFonts w:ascii="Times" w:eastAsia="맑은 고딕" w:hAnsi="Times" w:hint="eastAsia"/>
                <w:sz w:val="20"/>
                <w:szCs w:val="24"/>
                <w:lang w:val="en-GB"/>
              </w:rPr>
              <w:t>e.g.</w:t>
            </w:r>
            <w:proofErr w:type="gramEnd"/>
            <w:r w:rsidRPr="00864D34">
              <w:rPr>
                <w:rFonts w:ascii="Times" w:eastAsia="맑은 고딕" w:hAnsi="Times" w:hint="eastAsia"/>
                <w:sz w:val="20"/>
                <w:szCs w:val="24"/>
                <w:lang w:val="en-GB"/>
              </w:rPr>
              <w:t xml:space="preserve"> the PUSCH in the slot is dropped/postponed</w:t>
            </w:r>
          </w:p>
          <w:p w14:paraId="7D8E92A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PUSCH in one symbol type is valid and PUSCH in the other symbol type is invalid</w:t>
            </w:r>
          </w:p>
          <w:p w14:paraId="619D7CC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UL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71C8528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gNB</w:t>
            </w:r>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PUSCH in SBFD symbols in a slot to be overlapping with PRBs outside UL usable PRBs</w:t>
            </w:r>
          </w:p>
          <w:p w14:paraId="2D12F16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4AC355FB"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25217FF6" w14:textId="1136D9C3" w:rsidR="00FE5F6E" w:rsidRDefault="00FE5F6E" w:rsidP="000E6C74">
            <w:pPr>
              <w:widowControl/>
              <w:wordWrap/>
              <w:autoSpaceDE/>
              <w:autoSpaceDN/>
              <w:spacing w:afterLines="0" w:after="0"/>
              <w:jc w:val="left"/>
              <w:rPr>
                <w:rFonts w:ascii="Times" w:eastAsia="SimSun" w:hAnsi="Times"/>
                <w:sz w:val="20"/>
                <w:szCs w:val="24"/>
                <w:lang w:val="en-GB"/>
              </w:rPr>
            </w:pPr>
          </w:p>
          <w:p w14:paraId="7142C91E" w14:textId="1E91ADE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#116b-10</w:t>
            </w:r>
          </w:p>
          <w:p w14:paraId="2A2A81DB" w14:textId="77777777" w:rsidR="00FE5F6E" w:rsidRPr="00FE5F6E" w:rsidRDefault="00FE5F6E" w:rsidP="00FE5F6E">
            <w:pPr>
              <w:widowControl/>
              <w:wordWrap/>
              <w:autoSpaceDE/>
              <w:autoSpaceDN/>
              <w:spacing w:afterLines="0" w:after="0"/>
              <w:jc w:val="left"/>
              <w:rPr>
                <w:rFonts w:ascii="Times" w:eastAsia="맑은 고딕" w:hAnsi="Times"/>
                <w:bCs/>
                <w:sz w:val="20"/>
                <w:szCs w:val="24"/>
                <w:lang w:val="en-GB"/>
              </w:rPr>
            </w:pPr>
            <w:r w:rsidRPr="00FE5F6E">
              <w:rPr>
                <w:rFonts w:ascii="Times" w:eastAsia="맑은 고딕" w:hAnsi="Times" w:hint="eastAsia"/>
                <w:bCs/>
                <w:sz w:val="20"/>
                <w:szCs w:val="24"/>
                <w:lang w:val="en-GB"/>
              </w:rPr>
              <w:t xml:space="preserve">Study the feasibility and enhancements to support separate power control and/or spatial relation for SRS, PUCCH and PUSCH in SBFD and non-SBFD symbols in different slots, including repetition and non-repetition, by </w:t>
            </w:r>
            <w:r w:rsidRPr="00FE5F6E">
              <w:rPr>
                <w:rFonts w:ascii="Times" w:eastAsia="맑은 고딕" w:hAnsi="Times"/>
                <w:bCs/>
                <w:sz w:val="20"/>
                <w:szCs w:val="24"/>
                <w:lang w:val="en-GB"/>
              </w:rPr>
              <w:t>considering</w:t>
            </w:r>
            <w:r w:rsidRPr="00FE5F6E">
              <w:rPr>
                <w:rFonts w:ascii="Times" w:eastAsia="맑은 고딕" w:hAnsi="Times" w:hint="eastAsia"/>
                <w:bCs/>
                <w:sz w:val="20"/>
                <w:szCs w:val="24"/>
                <w:lang w:val="en-GB"/>
              </w:rPr>
              <w:t xml:space="preserve"> existing schemes, </w:t>
            </w:r>
            <w:proofErr w:type="gramStart"/>
            <w:r w:rsidRPr="00FE5F6E">
              <w:rPr>
                <w:rFonts w:ascii="Times" w:eastAsia="맑은 고딕" w:hAnsi="Times" w:hint="eastAsia"/>
                <w:bCs/>
                <w:sz w:val="20"/>
                <w:szCs w:val="24"/>
                <w:lang w:val="en-GB"/>
              </w:rPr>
              <w:t>e.g.</w:t>
            </w:r>
            <w:proofErr w:type="gramEnd"/>
            <w:r w:rsidRPr="00FE5F6E">
              <w:rPr>
                <w:rFonts w:ascii="Times" w:eastAsia="맑은 고딕" w:hAnsi="Times" w:hint="eastAsia"/>
                <w:bCs/>
                <w:sz w:val="20"/>
                <w:szCs w:val="24"/>
                <w:lang w:val="en-GB"/>
              </w:rPr>
              <w:t xml:space="preserve"> multi-TRP PUCCH/PUSCH repetition schemes.</w:t>
            </w:r>
          </w:p>
          <w:p w14:paraId="06FA5F8D" w14:textId="77777777" w:rsidR="00FE5F6E" w:rsidRDefault="00FE5F6E" w:rsidP="000E6C74">
            <w:pPr>
              <w:widowControl/>
              <w:wordWrap/>
              <w:autoSpaceDE/>
              <w:autoSpaceDN/>
              <w:spacing w:afterLines="0" w:after="0"/>
              <w:jc w:val="left"/>
              <w:rPr>
                <w:rFonts w:ascii="Times" w:eastAsia="SimSun" w:hAnsi="Times"/>
                <w:sz w:val="20"/>
                <w:szCs w:val="24"/>
                <w:lang w:val="en-GB"/>
              </w:rPr>
            </w:pPr>
          </w:p>
          <w:p w14:paraId="2C8A5E84" w14:textId="51665CD0"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#117-3</w:t>
            </w:r>
          </w:p>
          <w:p w14:paraId="5358C206" w14:textId="77777777" w:rsidR="00E40815" w:rsidRPr="00E40815" w:rsidRDefault="00E40815" w:rsidP="00E40815">
            <w:pPr>
              <w:widowControl/>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For a single TRP scenario, support separate UL power control for PUSCH/PUCCH/SRS transmissions in SBFD symbols and non-SBFD symbols </w:t>
            </w:r>
          </w:p>
          <w:p w14:paraId="0F183261" w14:textId="77777777" w:rsidR="00E40815" w:rsidRPr="00E40815" w:rsidRDefault="00E40815" w:rsidP="00E40815">
            <w:pPr>
              <w:widowControl/>
              <w:numPr>
                <w:ilvl w:val="0"/>
                <w:numId w:val="31"/>
              </w:numPr>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lastRenderedPageBreak/>
              <w:t>Decide in RAN1#118 whether separate UL power control for FR2 is supported based on UL spatial relation Info framework and/or unified TCI state framework.</w:t>
            </w:r>
          </w:p>
          <w:p w14:paraId="2E5170AE"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765FA75A" w14:textId="0D4464F3"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#117-4</w:t>
            </w:r>
          </w:p>
          <w:p w14:paraId="4EA40F9F" w14:textId="77777777" w:rsidR="00E40815" w:rsidRPr="00E40815" w:rsidRDefault="00E40815" w:rsidP="00E40815">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for collision</w:t>
            </w:r>
            <w:r w:rsidRPr="00E40815">
              <w:rPr>
                <w:rFonts w:eastAsia="SimSun"/>
                <w:bCs/>
                <w:sz w:val="20"/>
                <w:szCs w:val="20"/>
                <w:lang w:val="en-GB" w:eastAsia="en-US"/>
              </w:rPr>
              <w:t xml:space="preserve"> Case 4</w:t>
            </w:r>
            <w:r w:rsidRPr="00E40815">
              <w:rPr>
                <w:rFonts w:eastAsia="맑은 고딕"/>
                <w:bCs/>
                <w:sz w:val="20"/>
                <w:szCs w:val="20"/>
                <w:lang w:val="en-GB" w:eastAsia="en-US"/>
              </w:rPr>
              <w:t xml:space="preserve"> </w:t>
            </w:r>
            <w:r w:rsidRPr="00E40815">
              <w:rPr>
                <w:rFonts w:eastAsia="바탕"/>
                <w:bCs/>
                <w:sz w:val="20"/>
                <w:szCs w:val="20"/>
                <w:lang w:val="en-GB" w:eastAsia="en-US"/>
              </w:rPr>
              <w:t>(</w:t>
            </w:r>
            <w:r w:rsidRPr="00E40815">
              <w:rPr>
                <w:rFonts w:eastAsia="맑은 고딕"/>
                <w:bCs/>
                <w:sz w:val="20"/>
                <w:szCs w:val="20"/>
                <w:lang w:val="en-GB" w:eastAsia="en-US"/>
              </w:rPr>
              <w:t>dynamically scheduled</w:t>
            </w:r>
            <w:r w:rsidRPr="00E40815">
              <w:rPr>
                <w:rFonts w:eastAsia="바탕"/>
                <w:bCs/>
                <w:sz w:val="20"/>
                <w:szCs w:val="20"/>
                <w:lang w:val="en-GB" w:eastAsia="en-US"/>
              </w:rPr>
              <w:t xml:space="preserve"> DL reception vs. </w:t>
            </w:r>
            <w:r w:rsidRPr="00E40815">
              <w:rPr>
                <w:rFonts w:eastAsia="맑은 고딕"/>
                <w:bCs/>
                <w:sz w:val="20"/>
                <w:szCs w:val="20"/>
                <w:lang w:val="en-GB" w:eastAsia="en-US"/>
              </w:rPr>
              <w:t>dynamically scheduled</w:t>
            </w:r>
            <w:r w:rsidRPr="00E40815">
              <w:rPr>
                <w:rFonts w:eastAsia="바탕"/>
                <w:bCs/>
                <w:sz w:val="20"/>
                <w:szCs w:val="20"/>
                <w:lang w:val="en-GB" w:eastAsia="en-US"/>
              </w:rPr>
              <w:t xml:space="preserve"> UL transmission)</w:t>
            </w:r>
            <w:r w:rsidRPr="00E40815">
              <w:rPr>
                <w:rFonts w:eastAsia="맑은 고딕"/>
                <w:bCs/>
                <w:sz w:val="20"/>
                <w:szCs w:val="20"/>
                <w:lang w:val="en-GB" w:eastAsia="en-US"/>
              </w:rPr>
              <w:t xml:space="preserve"> in a SBFD symbol for SBFD-aware UEs</w:t>
            </w:r>
            <w:r w:rsidRPr="00E40815">
              <w:rPr>
                <w:rFonts w:eastAsia="바탕"/>
                <w:bCs/>
                <w:sz w:val="20"/>
                <w:szCs w:val="20"/>
                <w:lang w:val="en-GB" w:eastAsia="en-US"/>
              </w:rPr>
              <w:t>,</w:t>
            </w:r>
            <w:r w:rsidRPr="00E40815">
              <w:rPr>
                <w:rFonts w:eastAsia="맑은 고딕"/>
                <w:bCs/>
                <w:sz w:val="20"/>
                <w:szCs w:val="20"/>
                <w:lang w:val="en-GB"/>
              </w:rPr>
              <w:t xml:space="preserve"> it is considered as an error case if a dynamically scheduled DL reception in DL subband(s) without repetitions overlaps with a dynamically scheduled UL transmission in UL subband without repetitions. </w:t>
            </w:r>
          </w:p>
          <w:p w14:paraId="06F81E35" w14:textId="77777777" w:rsidR="00E40815" w:rsidRPr="00E40815" w:rsidRDefault="00E40815" w:rsidP="00E40815">
            <w:pPr>
              <w:widowControl/>
              <w:numPr>
                <w:ilvl w:val="0"/>
                <w:numId w:val="33"/>
              </w:numPr>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FFS DL reception with repetitions and/or UL transmission with repetitions</w:t>
            </w:r>
          </w:p>
          <w:p w14:paraId="77AB89C1"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0AD09B4A" w14:textId="6DDBD9BB" w:rsidR="00E40815" w:rsidRPr="00096E2D" w:rsidRDefault="00E40815" w:rsidP="00E40815">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#117-5</w:t>
            </w:r>
          </w:p>
          <w:p w14:paraId="7FE22831" w14:textId="77777777" w:rsidR="00E40815" w:rsidRPr="00E40815" w:rsidRDefault="00E40815" w:rsidP="00E40815">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222CD67D" w14:textId="77777777" w:rsidR="00E40815" w:rsidRPr="00E40815" w:rsidRDefault="00E40815" w:rsidP="00E40815">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2D2D4876" w14:textId="77777777" w:rsidR="00E40815" w:rsidRPr="00E40815" w:rsidRDefault="00E40815" w:rsidP="00E40815">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cell specific higher layer parameters configuring reception in DL usable PRBs in the SBFD symbol</w:t>
            </w:r>
          </w:p>
          <w:p w14:paraId="3D41A28C" w14:textId="77777777" w:rsidR="00E40815" w:rsidRPr="00E40815" w:rsidRDefault="00E40815" w:rsidP="00E40815">
            <w:pPr>
              <w:widowControl/>
              <w:numPr>
                <w:ilvl w:val="1"/>
                <w:numId w:val="34"/>
              </w:numPr>
              <w:wordWrap/>
              <w:autoSpaceDE/>
              <w:autoSpaceDN/>
              <w:spacing w:afterLines="0" w:after="0" w:line="259" w:lineRule="auto"/>
              <w:jc w:val="left"/>
              <w:rPr>
                <w:rFonts w:eastAsia="맑은 고딕"/>
                <w:bCs/>
                <w:sz w:val="20"/>
                <w:szCs w:val="20"/>
                <w:lang w:val="en-GB" w:eastAsia="en-US"/>
              </w:rPr>
            </w:pPr>
            <w:r w:rsidRPr="00E40815">
              <w:rPr>
                <w:rFonts w:eastAsia="Microsoft YaHei UI"/>
                <w:bCs/>
                <w:sz w:val="20"/>
                <w:szCs w:val="20"/>
                <w:lang w:val="en-GB"/>
              </w:rPr>
              <w:t>Cell-specifically configured DL reception refers to PDCCH in Type-0/0A/1/2 CSS set</w:t>
            </w:r>
          </w:p>
          <w:p w14:paraId="1A0599DF" w14:textId="77777777" w:rsidR="00E40815" w:rsidRPr="00E40815" w:rsidRDefault="00E40815" w:rsidP="00E40815">
            <w:pPr>
              <w:widowControl/>
              <w:numPr>
                <w:ilvl w:val="2"/>
                <w:numId w:val="34"/>
              </w:numPr>
              <w:wordWrap/>
              <w:autoSpaceDE/>
              <w:autoSpaceDN/>
              <w:spacing w:afterLines="0" w:after="0" w:line="259" w:lineRule="auto"/>
              <w:jc w:val="left"/>
              <w:rPr>
                <w:rFonts w:eastAsia="맑은 고딕"/>
                <w:bCs/>
                <w:sz w:val="20"/>
                <w:szCs w:val="20"/>
                <w:lang w:val="en-GB" w:eastAsia="en-US"/>
              </w:rPr>
            </w:pPr>
            <w:r w:rsidRPr="00E40815">
              <w:rPr>
                <w:rFonts w:eastAsia="맑은 고딕"/>
                <w:bCs/>
                <w:sz w:val="20"/>
                <w:szCs w:val="20"/>
                <w:lang w:val="en-GB"/>
              </w:rPr>
              <w:t>FFS: Additional cases</w:t>
            </w:r>
          </w:p>
          <w:p w14:paraId="63ECBEA6"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40050C45" w14:textId="57415FE9" w:rsidR="003A018F" w:rsidRPr="00096E2D" w:rsidRDefault="003A018F" w:rsidP="003A018F">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#117-6</w:t>
            </w:r>
          </w:p>
          <w:p w14:paraId="1CB4783A" w14:textId="77777777" w:rsidR="003A018F" w:rsidRPr="003A018F" w:rsidRDefault="003A018F" w:rsidP="003A018F">
            <w:pPr>
              <w:widowControl/>
              <w:wordWrap/>
              <w:autoSpaceDE/>
              <w:autoSpaceDN/>
              <w:spacing w:afterLines="0" w:after="0"/>
              <w:jc w:val="left"/>
              <w:rPr>
                <w:rFonts w:eastAsia="맑은 고딕"/>
                <w:bCs/>
                <w:sz w:val="20"/>
                <w:szCs w:val="20"/>
                <w:lang w:val="en-GB"/>
              </w:rPr>
            </w:pPr>
            <w:r w:rsidRPr="003A018F">
              <w:rPr>
                <w:rFonts w:eastAsia="맑은 고딕"/>
                <w:bCs/>
                <w:sz w:val="20"/>
                <w:szCs w:val="20"/>
                <w:lang w:val="en-GB" w:eastAsia="en-US"/>
              </w:rPr>
              <w:t>For UL transmissions and DL receptions across SBFD symbols and non-SBFD symbols in different slots (each transmission/reception within a slot has either all SBFD or all non-SBFD symbols)</w:t>
            </w:r>
            <w:r w:rsidRPr="003A018F">
              <w:rPr>
                <w:rFonts w:eastAsia="맑은 고딕"/>
                <w:bCs/>
                <w:sz w:val="20"/>
                <w:szCs w:val="20"/>
                <w:lang w:val="en-GB"/>
              </w:rPr>
              <w:t xml:space="preserve"> for an SBFD aware UE, the </w:t>
            </w:r>
            <w:r w:rsidRPr="003A018F">
              <w:rPr>
                <w:rFonts w:eastAsia="맑은 고딕"/>
                <w:bCs/>
                <w:sz w:val="20"/>
                <w:szCs w:val="20"/>
                <w:lang w:val="en-GB" w:eastAsia="en-US"/>
              </w:rPr>
              <w:t>SBFD-aware UE</w:t>
            </w:r>
            <w:r w:rsidRPr="003A018F">
              <w:rPr>
                <w:rFonts w:eastAsia="맑은 고딕"/>
                <w:bCs/>
                <w:sz w:val="20"/>
                <w:szCs w:val="20"/>
                <w:lang w:val="en-GB"/>
              </w:rPr>
              <w:t xml:space="preserve"> is provided with one of the configurations.</w:t>
            </w:r>
          </w:p>
          <w:p w14:paraId="527515A5"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Configuration</w:t>
            </w:r>
            <w:r w:rsidRPr="003A018F">
              <w:rPr>
                <w:rFonts w:eastAsia="맑은 고딕"/>
                <w:bCs/>
                <w:sz w:val="20"/>
                <w:szCs w:val="20"/>
                <w:lang w:val="en-GB" w:eastAsia="en-US"/>
              </w:rPr>
              <w:t xml:space="preserve"> 1: The transmissions/receptions are restricted to SBFD symbols only or non-SBFD symbols only</w:t>
            </w:r>
          </w:p>
          <w:p w14:paraId="70CC4D34"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Configuration</w:t>
            </w:r>
            <w:r w:rsidRPr="003A018F">
              <w:rPr>
                <w:rFonts w:eastAsia="맑은 고딕"/>
                <w:bCs/>
                <w:sz w:val="20"/>
                <w:szCs w:val="20"/>
                <w:lang w:val="en-GB" w:eastAsia="en-US"/>
              </w:rPr>
              <w:t xml:space="preserve"> 2: The transmissions/receptions can be in SBFD symbols and non-SBFD symbols</w:t>
            </w:r>
          </w:p>
          <w:p w14:paraId="68BAC42A"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 xml:space="preserve">FFS granularity of the configuration, </w:t>
            </w:r>
            <w:proofErr w:type="gramStart"/>
            <w:r w:rsidRPr="003A018F">
              <w:rPr>
                <w:rFonts w:eastAsia="맑은 고딕"/>
                <w:bCs/>
                <w:sz w:val="20"/>
                <w:szCs w:val="20"/>
                <w:lang w:val="en-GB"/>
              </w:rPr>
              <w:t>e.g.</w:t>
            </w:r>
            <w:proofErr w:type="gramEnd"/>
            <w:r w:rsidRPr="003A018F">
              <w:rPr>
                <w:rFonts w:eastAsia="맑은 고딕"/>
                <w:bCs/>
                <w:sz w:val="20"/>
                <w:szCs w:val="20"/>
                <w:lang w:val="en-GB"/>
              </w:rPr>
              <w:t xml:space="preserve"> per UE, per channel/signal etc.</w:t>
            </w:r>
          </w:p>
          <w:p w14:paraId="60047E42" w14:textId="77777777" w:rsidR="003A018F" w:rsidRPr="003A018F" w:rsidRDefault="003A018F" w:rsidP="003A018F">
            <w:pPr>
              <w:widowControl/>
              <w:numPr>
                <w:ilvl w:val="1"/>
                <w:numId w:val="35"/>
              </w:numPr>
              <w:suppressAutoHyphens/>
              <w:wordWrap/>
              <w:autoSpaceDE/>
              <w:autoSpaceDN/>
              <w:spacing w:afterLines="0" w:after="0" w:line="259" w:lineRule="auto"/>
              <w:jc w:val="left"/>
              <w:rPr>
                <w:rFonts w:eastAsia="맑은 고딕"/>
                <w:bCs/>
                <w:sz w:val="20"/>
                <w:szCs w:val="20"/>
                <w:lang w:val="en-GB" w:eastAsia="en-US"/>
              </w:rPr>
            </w:pPr>
            <w:r w:rsidRPr="003A018F">
              <w:rPr>
                <w:rFonts w:eastAsia="맑은 고딕"/>
                <w:bCs/>
                <w:sz w:val="20"/>
                <w:szCs w:val="20"/>
                <w:lang w:val="en-GB"/>
              </w:rPr>
              <w:t>FFS whether support of configuration 2 is subject to UE capability</w:t>
            </w:r>
          </w:p>
          <w:p w14:paraId="276CA59C" w14:textId="77777777" w:rsidR="003A018F" w:rsidRPr="003A018F" w:rsidRDefault="003A018F" w:rsidP="003A018F">
            <w:pPr>
              <w:widowControl/>
              <w:wordWrap/>
              <w:autoSpaceDE/>
              <w:autoSpaceDN/>
              <w:spacing w:afterLines="0" w:after="0"/>
              <w:jc w:val="left"/>
              <w:rPr>
                <w:rFonts w:eastAsia="바탕"/>
                <w:bCs/>
                <w:sz w:val="20"/>
                <w:szCs w:val="20"/>
                <w:lang w:val="en-GB"/>
              </w:rPr>
            </w:pPr>
          </w:p>
          <w:p w14:paraId="288D64B1" w14:textId="29D0D03E"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 xml:space="preserve">Agreement </w:t>
            </w:r>
            <w:r w:rsidR="00096E2D" w:rsidRPr="00096E2D">
              <w:rPr>
                <w:rFonts w:eastAsia="맑은 고딕"/>
                <w:b/>
                <w:sz w:val="20"/>
                <w:szCs w:val="20"/>
                <w:highlight w:val="green"/>
                <w:lang w:val="en-GB"/>
              </w:rPr>
              <w:t>#117-7</w:t>
            </w:r>
          </w:p>
          <w:p w14:paraId="535CABAC" w14:textId="77777777" w:rsidR="007346FE" w:rsidRPr="007346FE" w:rsidRDefault="007346FE" w:rsidP="007346FE">
            <w:pPr>
              <w:widowControl/>
              <w:wordWrap/>
              <w:autoSpaceDE/>
              <w:autoSpaceDN/>
              <w:spacing w:afterLines="0" w:after="0"/>
              <w:jc w:val="left"/>
              <w:rPr>
                <w:rFonts w:eastAsia="맑은 고딕"/>
                <w:sz w:val="20"/>
                <w:szCs w:val="20"/>
                <w:lang w:val="en-GB"/>
              </w:rPr>
            </w:pPr>
            <w:r w:rsidRPr="007346FE">
              <w:rPr>
                <w:rFonts w:eastAsia="맑은 고딕"/>
                <w:sz w:val="20"/>
                <w:szCs w:val="20"/>
                <w:lang w:val="en-GB"/>
              </w:rPr>
              <w:t>For frequency domain resource allocation Type 1 for PDSCH</w:t>
            </w:r>
            <w:r w:rsidRPr="007346FE">
              <w:rPr>
                <w:rFonts w:eastAsia="바탕"/>
                <w:sz w:val="20"/>
                <w:szCs w:val="20"/>
                <w:lang w:val="en-GB"/>
              </w:rPr>
              <w:t xml:space="preserve"> in a single slot </w:t>
            </w:r>
            <w:r w:rsidRPr="007346FE">
              <w:rPr>
                <w:rFonts w:eastAsia="맑은 고딕"/>
                <w:sz w:val="20"/>
                <w:szCs w:val="20"/>
                <w:lang w:val="en-GB"/>
              </w:rPr>
              <w:t xml:space="preserve">scheduled at least </w:t>
            </w:r>
            <w:r w:rsidRPr="007346FE">
              <w:rPr>
                <w:rFonts w:eastAsia="바탕"/>
                <w:sz w:val="20"/>
                <w:szCs w:val="20"/>
                <w:lang w:val="en-GB"/>
              </w:rPr>
              <w:t xml:space="preserve">by DCI </w:t>
            </w:r>
            <w:r w:rsidRPr="007346FE">
              <w:rPr>
                <w:rFonts w:eastAsia="맑은 고딕"/>
                <w:sz w:val="20"/>
                <w:szCs w:val="20"/>
                <w:lang w:val="en-GB"/>
              </w:rPr>
              <w:t>format in USS</w:t>
            </w:r>
            <w:r w:rsidRPr="007346FE">
              <w:rPr>
                <w:rFonts w:eastAsia="맑은 고딕"/>
                <w:bCs/>
                <w:sz w:val="20"/>
                <w:szCs w:val="20"/>
                <w:lang w:val="en-GB"/>
              </w:rPr>
              <w:t xml:space="preserve"> when PRG </w:t>
            </w:r>
            <w:r w:rsidRPr="007346FE">
              <w:rPr>
                <w:rFonts w:eastAsia="SimSun"/>
                <w:bCs/>
                <w:sz w:val="20"/>
                <w:szCs w:val="20"/>
                <w:lang w:val="en-GB" w:eastAsia="en-US"/>
              </w:rPr>
              <w:t>is determined as one of the values among {2, 4}</w:t>
            </w:r>
            <w:r w:rsidRPr="007346FE">
              <w:rPr>
                <w:rFonts w:eastAsia="맑은 고딕"/>
                <w:sz w:val="20"/>
                <w:szCs w:val="20"/>
                <w:lang w:val="en-GB"/>
              </w:rPr>
              <w:t xml:space="preserve">, </w:t>
            </w:r>
          </w:p>
          <w:p w14:paraId="2532C95E" w14:textId="77777777" w:rsidR="007346FE" w:rsidRPr="007346FE" w:rsidRDefault="007346FE" w:rsidP="007346FE">
            <w:pPr>
              <w:widowControl/>
              <w:numPr>
                <w:ilvl w:val="0"/>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Option 1-1: Only the assigned PRBs within DL usable PRBs are considered to be valid for PDSCH. Assigned PRBs that fall outside DL usable PRBs are considered to be invalid and should not be used for PDSCH resource mapping.</w:t>
            </w:r>
          </w:p>
          <w:p w14:paraId="2863D37F" w14:textId="77777777" w:rsidR="007346FE" w:rsidRPr="007346FE" w:rsidRDefault="007346FE" w:rsidP="007346FE">
            <w:pPr>
              <w:widowControl/>
              <w:numPr>
                <w:ilvl w:val="1"/>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Existing RB indexing and VRB-to-PRB mapping are reused</w:t>
            </w:r>
          </w:p>
          <w:p w14:paraId="18B57965" w14:textId="77777777" w:rsidR="007346FE" w:rsidRPr="007346FE" w:rsidRDefault="007346FE" w:rsidP="007346FE">
            <w:pPr>
              <w:widowControl/>
              <w:numPr>
                <w:ilvl w:val="1"/>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The number of PRBs for TBS determination is based on the assigned PRBs within DL usable PRBs only</w:t>
            </w:r>
          </w:p>
          <w:p w14:paraId="04FECB65" w14:textId="77777777" w:rsidR="007346FE" w:rsidRPr="007346FE" w:rsidRDefault="007346FE" w:rsidP="007346FE">
            <w:pPr>
              <w:widowControl/>
              <w:numPr>
                <w:ilvl w:val="1"/>
                <w:numId w:val="38"/>
              </w:numPr>
              <w:tabs>
                <w:tab w:val="left" w:pos="0"/>
              </w:tabs>
              <w:wordWrap/>
              <w:autoSpaceDE/>
              <w:autoSpaceDN/>
              <w:spacing w:afterLines="0" w:after="0" w:line="259" w:lineRule="auto"/>
              <w:jc w:val="left"/>
              <w:rPr>
                <w:rFonts w:eastAsia="맑은 고딕"/>
                <w:sz w:val="20"/>
                <w:szCs w:val="20"/>
                <w:lang w:val="en-GB"/>
              </w:rPr>
            </w:pPr>
            <w:r w:rsidRPr="007346FE">
              <w:rPr>
                <w:rFonts w:eastAsia="맑은 고딕"/>
                <w:sz w:val="20"/>
                <w:szCs w:val="20"/>
                <w:lang w:val="en-GB"/>
              </w:rPr>
              <w:t xml:space="preserve">FFS: DMRS sequence mapping </w:t>
            </w:r>
          </w:p>
          <w:p w14:paraId="3DCDA1E8" w14:textId="77777777" w:rsidR="007346FE" w:rsidRPr="007346FE" w:rsidRDefault="007346FE" w:rsidP="007346FE">
            <w:pPr>
              <w:widowControl/>
              <w:numPr>
                <w:ilvl w:val="0"/>
                <w:numId w:val="38"/>
              </w:numPr>
              <w:tabs>
                <w:tab w:val="left" w:pos="0"/>
              </w:tabs>
              <w:wordWrap/>
              <w:autoSpaceDE/>
              <w:autoSpaceDN/>
              <w:spacing w:afterLines="0" w:after="0" w:line="259" w:lineRule="auto"/>
              <w:jc w:val="left"/>
              <w:rPr>
                <w:rFonts w:eastAsia="맑은 고딕"/>
                <w:bCs/>
                <w:sz w:val="20"/>
                <w:szCs w:val="20"/>
                <w:lang w:val="en-GB"/>
              </w:rPr>
            </w:pPr>
            <w:r w:rsidRPr="007346FE">
              <w:rPr>
                <w:rFonts w:eastAsia="맑은 고딕"/>
                <w:bCs/>
                <w:sz w:val="20"/>
                <w:szCs w:val="20"/>
                <w:lang w:val="en-GB"/>
              </w:rPr>
              <w:t>FFS: when PRG is determined as wideband</w:t>
            </w:r>
          </w:p>
          <w:p w14:paraId="14C90E4F" w14:textId="77777777" w:rsidR="007346FE" w:rsidRPr="007346FE" w:rsidRDefault="007346FE" w:rsidP="007346FE">
            <w:pPr>
              <w:widowControl/>
              <w:numPr>
                <w:ilvl w:val="0"/>
                <w:numId w:val="38"/>
              </w:numPr>
              <w:tabs>
                <w:tab w:val="left" w:pos="0"/>
              </w:tabs>
              <w:wordWrap/>
              <w:autoSpaceDE/>
              <w:autoSpaceDN/>
              <w:spacing w:afterLines="0" w:after="0" w:line="259" w:lineRule="auto"/>
              <w:jc w:val="left"/>
              <w:rPr>
                <w:rFonts w:eastAsia="맑은 고딕"/>
                <w:bCs/>
                <w:sz w:val="20"/>
                <w:szCs w:val="20"/>
                <w:lang w:val="en-GB"/>
              </w:rPr>
            </w:pPr>
            <w:r w:rsidRPr="007346FE">
              <w:rPr>
                <w:rFonts w:eastAsia="맑은 고딕"/>
                <w:bCs/>
                <w:sz w:val="20"/>
                <w:szCs w:val="20"/>
                <w:lang w:val="en-GB"/>
              </w:rPr>
              <w:t>FFS: partial PRG</w:t>
            </w:r>
          </w:p>
          <w:p w14:paraId="4ED8FFE9" w14:textId="77777777" w:rsidR="007346FE" w:rsidRPr="007346FE" w:rsidRDefault="007346FE" w:rsidP="007346FE">
            <w:pPr>
              <w:widowControl/>
              <w:wordWrap/>
              <w:autoSpaceDE/>
              <w:autoSpaceDN/>
              <w:spacing w:afterLines="0" w:after="0"/>
              <w:jc w:val="left"/>
              <w:rPr>
                <w:rFonts w:eastAsia="바탕"/>
                <w:sz w:val="20"/>
                <w:szCs w:val="20"/>
                <w:lang w:val="en-GB"/>
              </w:rPr>
            </w:pPr>
          </w:p>
          <w:p w14:paraId="75DE6888" w14:textId="139A51F6"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#117-8</w:t>
            </w:r>
          </w:p>
          <w:p w14:paraId="705D1E4B" w14:textId="77777777" w:rsidR="007346FE" w:rsidRPr="007346FE" w:rsidRDefault="007346FE" w:rsidP="007346FE">
            <w:pPr>
              <w:widowControl/>
              <w:tabs>
                <w:tab w:val="left" w:pos="0"/>
              </w:tabs>
              <w:wordWrap/>
              <w:autoSpaceDE/>
              <w:autoSpaceDN/>
              <w:spacing w:afterLines="0" w:after="0"/>
              <w:jc w:val="left"/>
              <w:rPr>
                <w:rFonts w:eastAsia="맑은 고딕"/>
                <w:sz w:val="20"/>
                <w:szCs w:val="20"/>
                <w:lang w:val="en-GB"/>
              </w:rPr>
            </w:pPr>
            <w:r w:rsidRPr="007346FE">
              <w:rPr>
                <w:rFonts w:eastAsia="맑은 고딕"/>
                <w:sz w:val="20"/>
                <w:szCs w:val="20"/>
                <w:lang w:val="en-GB"/>
              </w:rPr>
              <w:t xml:space="preserve">Support separate </w:t>
            </w:r>
            <w:r w:rsidRPr="007346FE">
              <w:rPr>
                <w:rFonts w:eastAsia="바탕"/>
                <w:sz w:val="20"/>
                <w:szCs w:val="20"/>
                <w:lang w:val="en-GB" w:eastAsia="en-US"/>
              </w:rPr>
              <w:t xml:space="preserve">FH </w:t>
            </w:r>
            <w:r w:rsidRPr="007346FE">
              <w:rPr>
                <w:rFonts w:eastAsia="맑은 고딕"/>
                <w:sz w:val="20"/>
                <w:szCs w:val="20"/>
                <w:lang w:val="en-GB"/>
              </w:rPr>
              <w:t xml:space="preserve">offsets for PUSCH transmissions in </w:t>
            </w:r>
            <w:r w:rsidRPr="007346FE">
              <w:rPr>
                <w:rFonts w:eastAsia="바탕"/>
                <w:sz w:val="20"/>
                <w:szCs w:val="20"/>
                <w:lang w:val="en-GB" w:eastAsia="en-US"/>
              </w:rPr>
              <w:t>SBFD symbols and non-SBFD symbols</w:t>
            </w:r>
            <w:r w:rsidRPr="007346FE">
              <w:rPr>
                <w:rFonts w:eastAsia="맑은 고딕"/>
                <w:sz w:val="20"/>
                <w:szCs w:val="20"/>
                <w:lang w:val="en-GB"/>
              </w:rPr>
              <w:t xml:space="preserve"> respectively.</w:t>
            </w:r>
          </w:p>
          <w:p w14:paraId="3F600ADF" w14:textId="77777777" w:rsidR="007346FE" w:rsidRPr="007346FE" w:rsidRDefault="007346FE" w:rsidP="007346FE">
            <w:pPr>
              <w:widowControl/>
              <w:numPr>
                <w:ilvl w:val="0"/>
                <w:numId w:val="37"/>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7346FE">
              <w:rPr>
                <w:rFonts w:eastAsia="SimSun"/>
                <w:sz w:val="20"/>
                <w:szCs w:val="20"/>
                <w:lang w:val="en-GB" w:eastAsia="ja-JP"/>
              </w:rPr>
              <w:t>FFS: How to indicate/determine the FH offsets for PUSCH transmissions in SBFD and non-SBFD symbols, respectively.</w:t>
            </w:r>
          </w:p>
          <w:p w14:paraId="628DEEF1" w14:textId="77777777" w:rsidR="007346FE" w:rsidRPr="007346FE" w:rsidRDefault="007346FE" w:rsidP="007346FE">
            <w:pPr>
              <w:widowControl/>
              <w:numPr>
                <w:ilvl w:val="0"/>
                <w:numId w:val="37"/>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7346FE">
              <w:rPr>
                <w:rFonts w:eastAsia="SimSun"/>
                <w:sz w:val="20"/>
                <w:szCs w:val="20"/>
                <w:lang w:val="en-GB" w:eastAsia="ja-JP"/>
              </w:rPr>
              <w:t xml:space="preserve">FFS: </w:t>
            </w:r>
            <w:r w:rsidRPr="007346FE">
              <w:rPr>
                <w:rFonts w:eastAsia="SimSun"/>
                <w:iCs/>
                <w:sz w:val="20"/>
                <w:szCs w:val="20"/>
                <w:lang w:val="en-GB" w:eastAsia="ja-JP"/>
              </w:rPr>
              <w:t>Whether/</w:t>
            </w:r>
            <w:r w:rsidRPr="007346FE">
              <w:rPr>
                <w:rFonts w:eastAsia="맑은 고딕"/>
                <w:iCs/>
                <w:sz w:val="20"/>
                <w:szCs w:val="20"/>
                <w:lang w:val="en-GB" w:eastAsia="ja-JP"/>
              </w:rPr>
              <w:t>how</w:t>
            </w:r>
            <w:r w:rsidRPr="007346FE">
              <w:rPr>
                <w:rFonts w:eastAsia="SimSun"/>
                <w:iCs/>
                <w:sz w:val="20"/>
                <w:szCs w:val="20"/>
                <w:lang w:val="en-GB" w:eastAsia="ja-JP"/>
              </w:rPr>
              <w:t xml:space="preserve"> to update FH calculation to only consider the UL usable PRBs</w:t>
            </w:r>
          </w:p>
          <w:p w14:paraId="7A147CE6" w14:textId="77777777" w:rsidR="007346FE" w:rsidRPr="007346FE" w:rsidRDefault="007346FE" w:rsidP="007346FE">
            <w:pPr>
              <w:widowControl/>
              <w:wordWrap/>
              <w:autoSpaceDE/>
              <w:autoSpaceDN/>
              <w:spacing w:afterLines="0" w:after="0"/>
              <w:jc w:val="left"/>
              <w:rPr>
                <w:rFonts w:eastAsia="바탕"/>
                <w:sz w:val="20"/>
                <w:szCs w:val="20"/>
                <w:lang w:val="en-GB" w:eastAsia="en-US"/>
              </w:rPr>
            </w:pPr>
          </w:p>
          <w:p w14:paraId="39FDEC1F" w14:textId="02ED4FDF"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#117-9</w:t>
            </w:r>
          </w:p>
          <w:p w14:paraId="5D5825F8" w14:textId="77777777" w:rsidR="007346FE" w:rsidRPr="007346FE" w:rsidRDefault="007346FE" w:rsidP="007346FE">
            <w:pPr>
              <w:widowControl/>
              <w:wordWrap/>
              <w:autoSpaceDE/>
              <w:autoSpaceDN/>
              <w:spacing w:afterLines="0" w:after="0"/>
              <w:jc w:val="left"/>
              <w:rPr>
                <w:rFonts w:ascii="Times" w:eastAsia="맑은 고딕" w:hAnsi="Times"/>
                <w:sz w:val="20"/>
                <w:szCs w:val="24"/>
                <w:lang w:val="en-GB"/>
              </w:rPr>
            </w:pPr>
            <w:r w:rsidRPr="007346FE">
              <w:rPr>
                <w:rFonts w:ascii="Times" w:eastAsia="바탕" w:hAnsi="Times" w:cs="Times"/>
                <w:sz w:val="20"/>
                <w:szCs w:val="24"/>
                <w:lang w:val="en-GB"/>
              </w:rPr>
              <w:t>For</w:t>
            </w:r>
            <w:r w:rsidRPr="007346FE">
              <w:rPr>
                <w:rFonts w:ascii="Times" w:eastAsia="바탕" w:hAnsi="Times"/>
                <w:sz w:val="20"/>
                <w:szCs w:val="24"/>
                <w:lang w:val="en-GB" w:eastAsia="en-US"/>
              </w:rPr>
              <w:t xml:space="preserve"> </w:t>
            </w:r>
            <w:r w:rsidRPr="007346FE">
              <w:rPr>
                <w:rFonts w:ascii="Times" w:eastAsia="바탕" w:hAnsi="Times" w:cs="Times"/>
                <w:sz w:val="20"/>
                <w:szCs w:val="24"/>
                <w:lang w:val="en-GB"/>
              </w:rPr>
              <w:t xml:space="preserve">frequency resource allocation Type 0 for PDSCH or PUSCH in a single slot by DCI based scheduling (without repetition or TBoMS), when an </w:t>
            </w:r>
            <w:r w:rsidRPr="007346FE">
              <w:rPr>
                <w:rFonts w:ascii="Times" w:eastAsia="맑은 고딕" w:hAnsi="Times" w:cs="Times" w:hint="eastAsia"/>
                <w:sz w:val="20"/>
                <w:szCs w:val="24"/>
                <w:lang w:val="en-GB"/>
              </w:rPr>
              <w:t xml:space="preserve">assigned </w:t>
            </w:r>
            <w:r w:rsidRPr="007346FE">
              <w:rPr>
                <w:rFonts w:ascii="Times" w:eastAsia="바탕" w:hAnsi="Times" w:cs="Times"/>
                <w:sz w:val="20"/>
                <w:szCs w:val="24"/>
                <w:lang w:val="en-GB"/>
              </w:rPr>
              <w:t>RBG overlaps</w:t>
            </w:r>
            <w:r w:rsidRPr="007346FE">
              <w:rPr>
                <w:rFonts w:ascii="Times" w:eastAsia="맑은 고딕" w:hAnsi="Times" w:cs="Times" w:hint="eastAsia"/>
                <w:sz w:val="20"/>
                <w:szCs w:val="24"/>
                <w:lang w:val="en-GB"/>
              </w:rPr>
              <w:t xml:space="preserve"> with</w:t>
            </w:r>
            <w:r w:rsidRPr="007346FE">
              <w:rPr>
                <w:rFonts w:ascii="Times" w:eastAsia="바탕" w:hAnsi="Times" w:cs="Times"/>
                <w:sz w:val="20"/>
                <w:szCs w:val="24"/>
                <w:lang w:val="en-GB"/>
              </w:rPr>
              <w:t xml:space="preserve"> the subband boundary,</w:t>
            </w:r>
            <w:r w:rsidRPr="007346FE">
              <w:rPr>
                <w:rFonts w:ascii="Times" w:eastAsia="맑은 고딕" w:hAnsi="Times" w:hint="eastAsia"/>
                <w:sz w:val="20"/>
                <w:szCs w:val="24"/>
                <w:lang w:val="en-GB"/>
              </w:rPr>
              <w:t xml:space="preserve"> the number of PRBs for TBS </w:t>
            </w:r>
            <w:r w:rsidRPr="007346FE">
              <w:rPr>
                <w:rFonts w:ascii="Times" w:eastAsia="맑은 고딕" w:hAnsi="Times" w:hint="eastAsia"/>
                <w:sz w:val="20"/>
                <w:szCs w:val="24"/>
                <w:lang w:val="en-GB"/>
              </w:rPr>
              <w:lastRenderedPageBreak/>
              <w:t xml:space="preserve">determination is based on the assigned PRBs within </w:t>
            </w:r>
            <w:r w:rsidRPr="007346FE">
              <w:rPr>
                <w:rFonts w:ascii="Times" w:eastAsia="맑은 고딕" w:hAnsi="Times" w:cs="Times"/>
                <w:sz w:val="20"/>
                <w:szCs w:val="24"/>
                <w:lang w:val="en-GB"/>
              </w:rPr>
              <w:t>DL usable PRBs only</w:t>
            </w:r>
            <w:r w:rsidRPr="007346FE">
              <w:rPr>
                <w:rFonts w:ascii="Times" w:eastAsia="맑은 고딕" w:hAnsi="Times" w:cs="Times" w:hint="eastAsia"/>
                <w:sz w:val="20"/>
                <w:szCs w:val="24"/>
                <w:lang w:val="en-GB"/>
              </w:rPr>
              <w:t xml:space="preserve"> and </w:t>
            </w:r>
            <w:r w:rsidRPr="007346FE">
              <w:rPr>
                <w:rFonts w:ascii="Times" w:eastAsia="맑은 고딕" w:hAnsi="Times" w:cs="Times"/>
                <w:sz w:val="20"/>
                <w:szCs w:val="24"/>
                <w:lang w:val="en-GB"/>
              </w:rPr>
              <w:t xml:space="preserve">assigned PRBs within </w:t>
            </w:r>
            <w:r w:rsidRPr="007346FE">
              <w:rPr>
                <w:rFonts w:ascii="Times" w:eastAsia="맑은 고딕" w:hAnsi="Times" w:cs="Times" w:hint="eastAsia"/>
                <w:sz w:val="20"/>
                <w:szCs w:val="24"/>
                <w:lang w:val="en-GB"/>
              </w:rPr>
              <w:t>U</w:t>
            </w:r>
            <w:r w:rsidRPr="007346FE">
              <w:rPr>
                <w:rFonts w:ascii="Times" w:eastAsia="맑은 고딕" w:hAnsi="Times" w:cs="Times"/>
                <w:sz w:val="20"/>
                <w:szCs w:val="24"/>
                <w:lang w:val="en-GB"/>
              </w:rPr>
              <w:t>L usable PRBs only</w:t>
            </w:r>
            <w:r w:rsidRPr="007346FE">
              <w:rPr>
                <w:rFonts w:ascii="Times" w:eastAsia="맑은 고딕" w:hAnsi="Times" w:cs="Times" w:hint="eastAsia"/>
                <w:sz w:val="20"/>
                <w:szCs w:val="24"/>
                <w:lang w:val="en-GB"/>
              </w:rPr>
              <w:t xml:space="preserve"> for PDSCH and PUSCH respectively.</w:t>
            </w:r>
          </w:p>
          <w:p w14:paraId="19B58A97" w14:textId="77777777" w:rsidR="007346FE" w:rsidRPr="007346FE" w:rsidRDefault="007346FE" w:rsidP="007346FE">
            <w:pPr>
              <w:widowControl/>
              <w:wordWrap/>
              <w:autoSpaceDE/>
              <w:autoSpaceDN/>
              <w:spacing w:afterLines="0" w:after="0"/>
              <w:jc w:val="left"/>
              <w:rPr>
                <w:rFonts w:ascii="Times" w:eastAsia="바탕" w:hAnsi="Times"/>
                <w:sz w:val="20"/>
                <w:szCs w:val="24"/>
                <w:lang w:val="en-GB"/>
              </w:rPr>
            </w:pPr>
          </w:p>
          <w:p w14:paraId="6492811E" w14:textId="26DE82C1" w:rsidR="007346FE" w:rsidRPr="00096E2D" w:rsidRDefault="007346FE" w:rsidP="007346FE">
            <w:pPr>
              <w:widowControl/>
              <w:wordWrap/>
              <w:autoSpaceDE/>
              <w:autoSpaceDN/>
              <w:spacing w:afterLines="0" w:after="0"/>
              <w:jc w:val="left"/>
              <w:rPr>
                <w:rFonts w:eastAsia="맑은 고딕"/>
                <w:b/>
                <w:sz w:val="20"/>
                <w:szCs w:val="20"/>
                <w:lang w:val="en-GB"/>
              </w:rPr>
            </w:pPr>
            <w:r w:rsidRPr="00096E2D">
              <w:rPr>
                <w:rFonts w:eastAsia="맑은 고딕"/>
                <w:b/>
                <w:sz w:val="20"/>
                <w:szCs w:val="20"/>
                <w:highlight w:val="green"/>
                <w:lang w:val="en-GB"/>
              </w:rPr>
              <w:t>Agreement</w:t>
            </w:r>
            <w:r w:rsidR="00096E2D" w:rsidRPr="00096E2D">
              <w:rPr>
                <w:rFonts w:eastAsia="맑은 고딕"/>
                <w:b/>
                <w:sz w:val="20"/>
                <w:szCs w:val="20"/>
                <w:highlight w:val="green"/>
                <w:lang w:val="en-GB"/>
              </w:rPr>
              <w:t xml:space="preserve"> #117-10</w:t>
            </w:r>
          </w:p>
          <w:p w14:paraId="637059ED" w14:textId="77777777" w:rsidR="007346FE" w:rsidRPr="007346FE" w:rsidRDefault="007346FE" w:rsidP="007346FE">
            <w:pPr>
              <w:widowControl/>
              <w:wordWrap/>
              <w:autoSpaceDE/>
              <w:autoSpaceDN/>
              <w:spacing w:afterLines="0" w:after="0"/>
              <w:jc w:val="left"/>
              <w:rPr>
                <w:rFonts w:ascii="Times" w:eastAsia="맑은 고딕" w:hAnsi="Times"/>
                <w:sz w:val="20"/>
                <w:szCs w:val="24"/>
                <w:lang w:val="en-GB" w:eastAsia="en-US"/>
              </w:rPr>
            </w:pPr>
            <w:r w:rsidRPr="007346FE">
              <w:rPr>
                <w:rFonts w:ascii="Times" w:eastAsia="맑은 고딕" w:hAnsi="Times"/>
                <w:sz w:val="20"/>
                <w:szCs w:val="24"/>
                <w:lang w:val="en-GB"/>
              </w:rPr>
              <w:t>R</w:t>
            </w:r>
            <w:r w:rsidRPr="007346FE">
              <w:rPr>
                <w:rFonts w:ascii="Times" w:eastAsia="바탕" w:hAnsi="Times"/>
                <w:sz w:val="20"/>
                <w:szCs w:val="24"/>
                <w:lang w:val="en-GB" w:eastAsia="en-US"/>
              </w:rPr>
              <w:t>e-use the existing collision handling principles for NR TDD that SSB is prioritized over configured UL transmission</w:t>
            </w:r>
            <w:r w:rsidRPr="007346FE">
              <w:rPr>
                <w:rFonts w:ascii="Times" w:eastAsia="맑은 고딕" w:hAnsi="Times"/>
                <w:sz w:val="20"/>
                <w:szCs w:val="24"/>
                <w:lang w:val="en-GB"/>
              </w:rPr>
              <w:t xml:space="preserve"> and </w:t>
            </w:r>
            <w:r w:rsidRPr="007346FE">
              <w:rPr>
                <w:rFonts w:ascii="Times" w:eastAsia="MS PGothic" w:hAnsi="Times"/>
                <w:color w:val="000000"/>
                <w:sz w:val="20"/>
                <w:szCs w:val="24"/>
                <w:lang w:val="en-GB"/>
              </w:rPr>
              <w:t>dynamically scheduled UL transmission</w:t>
            </w:r>
          </w:p>
          <w:p w14:paraId="6836C6DE" w14:textId="77777777" w:rsidR="007346FE" w:rsidRPr="007346FE" w:rsidRDefault="007346FE" w:rsidP="007346FE">
            <w:pPr>
              <w:widowControl/>
              <w:numPr>
                <w:ilvl w:val="0"/>
                <w:numId w:val="39"/>
              </w:numPr>
              <w:wordWrap/>
              <w:overflowPunct w:val="0"/>
              <w:autoSpaceDE/>
              <w:autoSpaceDN/>
              <w:spacing w:afterLines="0" w:after="180" w:line="259" w:lineRule="auto"/>
              <w:contextualSpacing/>
              <w:jc w:val="left"/>
              <w:textAlignment w:val="baseline"/>
              <w:rPr>
                <w:rFonts w:eastAsia="맑은 고딕"/>
                <w:sz w:val="20"/>
                <w:szCs w:val="20"/>
                <w:lang w:val="en-GB" w:eastAsia="ja-JP"/>
              </w:rPr>
            </w:pPr>
            <w:r w:rsidRPr="007346FE">
              <w:rPr>
                <w:rFonts w:eastAsia="SimSun" w:hint="eastAsia"/>
                <w:sz w:val="20"/>
                <w:szCs w:val="20"/>
                <w:lang w:val="en-GB"/>
              </w:rPr>
              <w:t>FFS whether a slot consisting of SSB symbols is considered as a full DL slot or SSB symbols configured with SBFD subbands are SBFD symbols and only DL receptions within DL usable PRBs are allowed for SBFD aware UEs.</w:t>
            </w:r>
          </w:p>
          <w:p w14:paraId="30F47071" w14:textId="350BA1F4" w:rsidR="00E40815" w:rsidRDefault="00E40815" w:rsidP="000E6C74">
            <w:pPr>
              <w:widowControl/>
              <w:wordWrap/>
              <w:autoSpaceDE/>
              <w:autoSpaceDN/>
              <w:spacing w:afterLines="0" w:after="0"/>
              <w:jc w:val="left"/>
              <w:rPr>
                <w:rFonts w:ascii="Times" w:eastAsia="SimSun" w:hAnsi="Times"/>
                <w:sz w:val="20"/>
                <w:szCs w:val="24"/>
                <w:lang w:val="en-GB"/>
              </w:rPr>
            </w:pPr>
          </w:p>
          <w:p w14:paraId="296023D9" w14:textId="45BBFDF1"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hint="eastAsia"/>
                <w:b/>
                <w:sz w:val="20"/>
                <w:szCs w:val="24"/>
                <w:lang w:val="en-GB"/>
              </w:rPr>
              <w:t>Conclusion</w:t>
            </w:r>
            <w:r w:rsidR="009840BF">
              <w:rPr>
                <w:rFonts w:ascii="Times" w:eastAsia="맑은 고딕" w:hAnsi="Times"/>
                <w:b/>
                <w:sz w:val="20"/>
                <w:szCs w:val="24"/>
                <w:lang w:val="en-GB"/>
              </w:rPr>
              <w:t xml:space="preserve"> #118-3</w:t>
            </w:r>
          </w:p>
          <w:p w14:paraId="684BF872" w14:textId="77777777" w:rsidR="00F55509" w:rsidRPr="00F55509" w:rsidRDefault="00F55509" w:rsidP="00F55509">
            <w:pPr>
              <w:widowControl/>
              <w:tabs>
                <w:tab w:val="left" w:pos="0"/>
              </w:tabs>
              <w:wordWrap/>
              <w:autoSpaceDE/>
              <w:autoSpaceDN/>
              <w:spacing w:afterLines="0" w:after="0"/>
              <w:jc w:val="left"/>
              <w:rPr>
                <w:rFonts w:ascii="Times" w:eastAsia="맑은 고딕" w:hAnsi="Times" w:cs="Times"/>
                <w:sz w:val="20"/>
                <w:szCs w:val="24"/>
                <w:lang w:val="en-GB" w:eastAsia="en-US"/>
              </w:rPr>
            </w:pPr>
            <w:r w:rsidRPr="00F55509">
              <w:rPr>
                <w:rFonts w:ascii="Times" w:eastAsia="맑은 고딕" w:hAnsi="Times" w:cs="Times"/>
                <w:sz w:val="20"/>
                <w:szCs w:val="24"/>
                <w:lang w:val="en-GB"/>
              </w:rPr>
              <w:t>If PRG is determined as wideband,</w:t>
            </w:r>
            <w:r w:rsidRPr="00F55509">
              <w:rPr>
                <w:rFonts w:ascii="Times" w:eastAsia="맑은 고딕" w:hAnsi="Times" w:cs="Times" w:hint="eastAsia"/>
                <w:sz w:val="20"/>
                <w:szCs w:val="24"/>
                <w:lang w:val="en-GB" w:eastAsia="en-US"/>
              </w:rPr>
              <w:t xml:space="preserve"> </w:t>
            </w:r>
            <w:r w:rsidRPr="00F55509">
              <w:rPr>
                <w:rFonts w:ascii="Times" w:eastAsia="맑은 고딕" w:hAnsi="Times" w:cs="Times" w:hint="eastAsia"/>
                <w:sz w:val="20"/>
                <w:szCs w:val="24"/>
                <w:lang w:val="en-GB"/>
              </w:rPr>
              <w:t xml:space="preserve">UE does not </w:t>
            </w:r>
            <w:r w:rsidRPr="00F55509">
              <w:rPr>
                <w:rFonts w:ascii="Times" w:eastAsia="맑은 고딕" w:hAnsi="Times" w:cs="Times"/>
                <w:sz w:val="20"/>
                <w:szCs w:val="24"/>
                <w:lang w:val="en-GB"/>
              </w:rPr>
              <w:t>expect</w:t>
            </w:r>
            <w:r w:rsidRPr="00F55509">
              <w:rPr>
                <w:rFonts w:ascii="Times" w:eastAsia="맑은 고딕" w:hAnsi="Times" w:cs="Times" w:hint="eastAsia"/>
                <w:sz w:val="20"/>
                <w:szCs w:val="24"/>
                <w:lang w:val="en-GB"/>
              </w:rPr>
              <w:t xml:space="preserve"> to be scheduled with </w:t>
            </w:r>
            <w:r w:rsidRPr="00F55509">
              <w:rPr>
                <w:rFonts w:ascii="Times" w:eastAsia="맑은 고딕" w:hAnsi="Times" w:cs="Times"/>
                <w:sz w:val="20"/>
                <w:szCs w:val="24"/>
                <w:lang w:val="en-GB"/>
              </w:rPr>
              <w:t xml:space="preserve">non-contiguous </w:t>
            </w:r>
            <w:r w:rsidRPr="00F55509">
              <w:rPr>
                <w:rFonts w:ascii="Times" w:eastAsia="맑은 고딕" w:hAnsi="Times" w:cs="Times" w:hint="eastAsia"/>
                <w:sz w:val="20"/>
                <w:szCs w:val="24"/>
                <w:lang w:val="en-GB"/>
              </w:rPr>
              <w:t>PRBs</w:t>
            </w:r>
            <w:r w:rsidRPr="00F55509">
              <w:rPr>
                <w:rFonts w:ascii="Times" w:eastAsia="맑은 고딕" w:hAnsi="Times" w:cs="Times"/>
                <w:sz w:val="20"/>
                <w:szCs w:val="24"/>
                <w:lang w:val="en-GB"/>
              </w:rPr>
              <w:t xml:space="preserve"> </w:t>
            </w:r>
            <w:r w:rsidRPr="00F55509">
              <w:rPr>
                <w:rFonts w:ascii="Times" w:eastAsia="맑은 고딕" w:hAnsi="Times" w:cs="Times" w:hint="eastAsia"/>
                <w:sz w:val="20"/>
                <w:szCs w:val="24"/>
                <w:lang w:val="en-GB"/>
              </w:rPr>
              <w:t>in SBFD symbols.</w:t>
            </w:r>
          </w:p>
          <w:p w14:paraId="45872B98" w14:textId="77777777" w:rsidR="00F55509" w:rsidRPr="00F55509" w:rsidRDefault="00F55509" w:rsidP="00F55509">
            <w:pPr>
              <w:widowControl/>
              <w:wordWrap/>
              <w:autoSpaceDE/>
              <w:autoSpaceDN/>
              <w:spacing w:afterLines="0" w:after="0"/>
              <w:jc w:val="left"/>
              <w:rPr>
                <w:rFonts w:ascii="Times" w:eastAsia="바탕" w:hAnsi="Times"/>
                <w:sz w:val="20"/>
                <w:szCs w:val="24"/>
                <w:lang w:val="en-GB" w:eastAsia="en-US"/>
              </w:rPr>
            </w:pPr>
          </w:p>
          <w:p w14:paraId="6DA03B8F" w14:textId="0EAA25BA"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#118-4</w:t>
            </w:r>
          </w:p>
          <w:p w14:paraId="3719D8E2"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t>For collision Case 1/2/4 with DL receptions and/or UL transmissions with repetitions, the same collision handling rules and timeline for DL receptions and UL transmissions without repetitions are applied for each repetition.</w:t>
            </w:r>
          </w:p>
          <w:p w14:paraId="1A50D414" w14:textId="29E4B85B" w:rsidR="00F55509" w:rsidRPr="00F55509" w:rsidRDefault="00F55509" w:rsidP="000E6C74">
            <w:pPr>
              <w:widowControl/>
              <w:wordWrap/>
              <w:autoSpaceDE/>
              <w:autoSpaceDN/>
              <w:spacing w:afterLines="0" w:after="0"/>
              <w:jc w:val="left"/>
              <w:rPr>
                <w:rFonts w:ascii="Times" w:eastAsia="SimSun" w:hAnsi="Times"/>
                <w:sz w:val="20"/>
                <w:szCs w:val="24"/>
                <w:lang w:val="en-GB"/>
              </w:rPr>
            </w:pPr>
          </w:p>
          <w:p w14:paraId="3FCED47B" w14:textId="3B2CCA88"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hint="eastAsia"/>
                <w:b/>
                <w:sz w:val="20"/>
                <w:szCs w:val="24"/>
                <w:highlight w:val="green"/>
                <w:lang w:val="en-GB"/>
              </w:rPr>
              <w:t>Agreement</w:t>
            </w:r>
            <w:r w:rsidR="009840BF">
              <w:rPr>
                <w:rFonts w:ascii="Times" w:eastAsia="맑은 고딕" w:hAnsi="Times"/>
                <w:b/>
                <w:sz w:val="20"/>
                <w:szCs w:val="24"/>
                <w:lang w:val="en-GB"/>
              </w:rPr>
              <w:t xml:space="preserve"> #118-5</w:t>
            </w:r>
          </w:p>
          <w:p w14:paraId="7CBA5450"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Support separate configurations of FH offsets for </w:t>
            </w:r>
            <w:r w:rsidRPr="00F55509">
              <w:rPr>
                <w:rFonts w:ascii="Times" w:eastAsia="바탕" w:hAnsi="Times" w:hint="eastAsia"/>
                <w:sz w:val="20"/>
                <w:szCs w:val="24"/>
                <w:lang w:val="en-GB" w:eastAsia="en-US"/>
              </w:rPr>
              <w:t>SBFD symbols and non-SBFD symbols</w:t>
            </w:r>
            <w:r w:rsidRPr="00F55509">
              <w:rPr>
                <w:rFonts w:ascii="Times" w:eastAsia="맑은 고딕" w:hAnsi="Times" w:hint="eastAsia"/>
                <w:sz w:val="20"/>
                <w:szCs w:val="24"/>
                <w:lang w:val="en-GB"/>
              </w:rPr>
              <w:t>, for a type 1 CG PUSCH with Configuration 2.</w:t>
            </w:r>
          </w:p>
          <w:p w14:paraId="134174E8" w14:textId="77777777" w:rsidR="00F55509" w:rsidRPr="00F55509" w:rsidRDefault="00F55509" w:rsidP="00F55509">
            <w:pPr>
              <w:widowControl/>
              <w:numPr>
                <w:ilvl w:val="0"/>
                <w:numId w:val="24"/>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sz w:val="20"/>
                <w:szCs w:val="24"/>
                <w:lang w:val="en-GB"/>
              </w:rPr>
              <w:t>I</w:t>
            </w:r>
            <w:r w:rsidRPr="00F55509">
              <w:rPr>
                <w:rFonts w:ascii="Times" w:eastAsia="맑은 고딕" w:hAnsi="Times" w:hint="eastAsia"/>
                <w:sz w:val="20"/>
                <w:szCs w:val="24"/>
                <w:lang w:val="en-GB"/>
              </w:rPr>
              <w:t xml:space="preserve">ntroduce a new RRC parameter in </w:t>
            </w:r>
            <w:r w:rsidRPr="00F55509">
              <w:rPr>
                <w:rFonts w:ascii="Times" w:eastAsia="맑은 고딕" w:hAnsi="Times"/>
                <w:i/>
                <w:sz w:val="20"/>
                <w:szCs w:val="24"/>
                <w:lang w:val="en-GB"/>
              </w:rPr>
              <w:t>rrc-ConfiguredUplinkGrant</w:t>
            </w:r>
            <w:r w:rsidRPr="00F55509">
              <w:rPr>
                <w:rFonts w:ascii="Times" w:eastAsia="맑은 고딕" w:hAnsi="Times" w:hint="eastAsia"/>
                <w:sz w:val="20"/>
                <w:szCs w:val="24"/>
                <w:lang w:val="en-GB"/>
              </w:rPr>
              <w:t xml:space="preserve"> in </w:t>
            </w:r>
            <w:r w:rsidRPr="00F55509">
              <w:rPr>
                <w:rFonts w:ascii="Times" w:eastAsia="맑은 고딕" w:hAnsi="Times"/>
                <w:i/>
                <w:sz w:val="20"/>
                <w:szCs w:val="24"/>
                <w:lang w:val="en-GB"/>
              </w:rPr>
              <w:t>ConfiguredGrantConfig</w:t>
            </w:r>
            <w:r w:rsidRPr="00F55509">
              <w:rPr>
                <w:rFonts w:ascii="Times" w:eastAsia="맑은 고딕" w:hAnsi="Times" w:hint="eastAsia"/>
                <w:sz w:val="20"/>
                <w:szCs w:val="24"/>
                <w:lang w:val="en-GB"/>
              </w:rPr>
              <w:t xml:space="preserve"> to configure FH offset for SBFD symbols.</w:t>
            </w:r>
          </w:p>
          <w:p w14:paraId="512E94DD"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t>Support separate configurations of</w:t>
            </w:r>
            <w:r w:rsidRPr="00F55509">
              <w:rPr>
                <w:rFonts w:ascii="Times" w:eastAsia="바탕" w:hAnsi="Times"/>
                <w:sz w:val="20"/>
                <w:szCs w:val="24"/>
                <w:lang w:val="en-GB" w:eastAsia="en-US"/>
              </w:rPr>
              <w:t xml:space="preserve"> </w:t>
            </w:r>
            <w:r w:rsidRPr="00F55509">
              <w:rPr>
                <w:rFonts w:ascii="Times" w:eastAsia="맑은 고딕" w:hAnsi="Times" w:hint="eastAsia"/>
                <w:sz w:val="20"/>
                <w:szCs w:val="24"/>
                <w:lang w:val="en-GB"/>
              </w:rPr>
              <w:t xml:space="preserve">FH offset lists for </w:t>
            </w:r>
            <w:r w:rsidRPr="00F55509">
              <w:rPr>
                <w:rFonts w:ascii="Times" w:eastAsia="바탕" w:hAnsi="Times" w:hint="eastAsia"/>
                <w:sz w:val="20"/>
                <w:szCs w:val="24"/>
                <w:lang w:val="en-GB" w:eastAsia="en-US"/>
              </w:rPr>
              <w:t>SBFD symbols and non-SBFD symbols</w:t>
            </w:r>
            <w:r w:rsidRPr="00F55509">
              <w:rPr>
                <w:rFonts w:ascii="Times" w:eastAsia="맑은 고딕" w:hAnsi="Times" w:hint="eastAsia"/>
                <w:sz w:val="20"/>
                <w:szCs w:val="24"/>
                <w:lang w:val="en-GB"/>
              </w:rPr>
              <w:t>, for PUSCH scheduled by DCI and type 2 CG PUSCH.</w:t>
            </w:r>
          </w:p>
          <w:p w14:paraId="0311BF0D" w14:textId="77777777" w:rsidR="00F55509" w:rsidRPr="00F55509" w:rsidRDefault="00F55509" w:rsidP="00F55509">
            <w:pPr>
              <w:widowControl/>
              <w:numPr>
                <w:ilvl w:val="0"/>
                <w:numId w:val="24"/>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Introduce new RRC parameters in </w:t>
            </w:r>
            <w:r w:rsidRPr="00F55509">
              <w:rPr>
                <w:rFonts w:ascii="Times" w:eastAsia="맑은 고딕" w:hAnsi="Times" w:hint="eastAsia"/>
                <w:i/>
                <w:sz w:val="20"/>
                <w:szCs w:val="24"/>
                <w:lang w:val="en-GB"/>
              </w:rPr>
              <w:t>PUSCH-Config</w:t>
            </w:r>
            <w:r w:rsidRPr="00F55509">
              <w:rPr>
                <w:rFonts w:ascii="Times" w:eastAsia="맑은 고딕" w:hAnsi="Times" w:hint="eastAsia"/>
                <w:sz w:val="20"/>
                <w:szCs w:val="24"/>
                <w:lang w:val="en-GB"/>
              </w:rPr>
              <w:t xml:space="preserve"> to configure a set of FH offsets for SBFD symbols.</w:t>
            </w:r>
          </w:p>
          <w:p w14:paraId="5ADB0440" w14:textId="77777777" w:rsidR="00F55509" w:rsidRPr="00F55509" w:rsidRDefault="00F55509" w:rsidP="00F55509">
            <w:pPr>
              <w:widowControl/>
              <w:numPr>
                <w:ilvl w:val="1"/>
                <w:numId w:val="24"/>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Support separate configurations for DCI format 0_2 and other DCI formats as </w:t>
            </w:r>
            <w:r w:rsidRPr="00F55509">
              <w:rPr>
                <w:rFonts w:ascii="Times" w:eastAsia="맑은 고딕" w:hAnsi="Times"/>
                <w:sz w:val="20"/>
                <w:szCs w:val="24"/>
                <w:lang w:val="en-GB"/>
              </w:rPr>
              <w:t>legacy</w:t>
            </w:r>
          </w:p>
          <w:p w14:paraId="1F3F03BD" w14:textId="77777777" w:rsidR="00F55509" w:rsidRPr="00F55509" w:rsidRDefault="00F55509" w:rsidP="00F55509">
            <w:pPr>
              <w:widowControl/>
              <w:numPr>
                <w:ilvl w:val="1"/>
                <w:numId w:val="24"/>
              </w:numPr>
              <w:shd w:val="clear" w:color="auto" w:fill="FFFFFF"/>
              <w:tabs>
                <w:tab w:val="left" w:pos="0"/>
              </w:tabs>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FFS: </w:t>
            </w:r>
            <w:r w:rsidRPr="00F55509">
              <w:rPr>
                <w:rFonts w:ascii="Times" w:eastAsia="맑은 고딕" w:hAnsi="Times"/>
                <w:sz w:val="20"/>
                <w:szCs w:val="24"/>
                <w:lang w:val="en-GB"/>
              </w:rPr>
              <w:t xml:space="preserve">The number of bits used to indicate FH offset in DCI is determined </w:t>
            </w:r>
            <w:r w:rsidRPr="00F55509">
              <w:rPr>
                <w:rFonts w:ascii="Times" w:eastAsia="맑은 고딕" w:hAnsi="Times" w:hint="eastAsia"/>
                <w:sz w:val="20"/>
                <w:szCs w:val="24"/>
                <w:lang w:val="en-GB"/>
              </w:rPr>
              <w:t xml:space="preserve">as legacy </w:t>
            </w:r>
          </w:p>
          <w:p w14:paraId="4F7F3723"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rPr>
              <w:t>UE applies the FH offset</w:t>
            </w:r>
            <w:r w:rsidRPr="00F55509">
              <w:rPr>
                <w:rFonts w:ascii="Times" w:eastAsia="맑은 고딕" w:hAnsi="Times" w:hint="eastAsia"/>
                <w:sz w:val="20"/>
                <w:szCs w:val="24"/>
                <w:lang w:val="en-GB"/>
              </w:rPr>
              <w:t>/FH offset list</w:t>
            </w:r>
            <w:r w:rsidRPr="00F55509">
              <w:rPr>
                <w:rFonts w:ascii="Times" w:eastAsia="맑은 고딕" w:hAnsi="Times"/>
                <w:sz w:val="20"/>
                <w:szCs w:val="24"/>
                <w:lang w:val="en-GB"/>
              </w:rPr>
              <w:t xml:space="preserve"> according to the symbol type of the PUSCH</w:t>
            </w:r>
            <w:r w:rsidRPr="00F55509">
              <w:rPr>
                <w:rFonts w:ascii="Times" w:eastAsia="맑은 고딕" w:hAnsi="Times" w:hint="eastAsia"/>
                <w:sz w:val="20"/>
                <w:szCs w:val="24"/>
                <w:lang w:val="en-GB"/>
              </w:rPr>
              <w:t xml:space="preserve"> transmissions.</w:t>
            </w:r>
          </w:p>
          <w:p w14:paraId="5E730C82" w14:textId="77777777" w:rsidR="00F55509" w:rsidRPr="00F55509" w:rsidRDefault="00F55509" w:rsidP="00F55509">
            <w:pPr>
              <w:widowControl/>
              <w:shd w:val="clear" w:color="auto" w:fill="FFFFFF"/>
              <w:tabs>
                <w:tab w:val="left" w:pos="0"/>
              </w:tabs>
              <w:wordWrap/>
              <w:autoSpaceDE/>
              <w:autoSpaceDN/>
              <w:spacing w:afterLines="0" w:after="0"/>
              <w:jc w:val="left"/>
              <w:rPr>
                <w:rFonts w:ascii="Times" w:eastAsia="맑은 고딕" w:hAnsi="Times"/>
                <w:sz w:val="20"/>
                <w:szCs w:val="24"/>
                <w:lang w:val="en-GB"/>
              </w:rPr>
            </w:pPr>
            <w:r w:rsidRPr="00F55509">
              <w:rPr>
                <w:rFonts w:ascii="Times" w:eastAsia="맑은 고딕" w:hAnsi="Times"/>
                <w:sz w:val="20"/>
                <w:szCs w:val="24"/>
                <w:lang w:val="en-GB"/>
              </w:rPr>
              <w:t xml:space="preserve">FFS </w:t>
            </w:r>
            <w:r w:rsidRPr="00F55509">
              <w:rPr>
                <w:rFonts w:ascii="Times" w:eastAsia="맑은 고딕" w:hAnsi="Times" w:hint="eastAsia"/>
                <w:sz w:val="20"/>
                <w:szCs w:val="24"/>
                <w:lang w:val="en-GB"/>
              </w:rPr>
              <w:t xml:space="preserve">UE </w:t>
            </w:r>
            <w:r w:rsidRPr="00F55509">
              <w:rPr>
                <w:rFonts w:ascii="Times" w:eastAsia="맑은 고딕" w:hAnsi="Times"/>
                <w:sz w:val="20"/>
                <w:szCs w:val="24"/>
                <w:lang w:val="en-GB"/>
              </w:rPr>
              <w:t>behaviour</w:t>
            </w:r>
            <w:r w:rsidRPr="00F55509">
              <w:rPr>
                <w:rFonts w:ascii="Times" w:eastAsia="맑은 고딕" w:hAnsi="Times" w:hint="eastAsia"/>
                <w:sz w:val="20"/>
                <w:szCs w:val="24"/>
                <w:lang w:val="en-GB"/>
              </w:rPr>
              <w:t xml:space="preserve"> when FH offset/FH offset list is not provided for SBFD symbols, </w:t>
            </w:r>
            <w:proofErr w:type="gramStart"/>
            <w:r w:rsidRPr="00F55509">
              <w:rPr>
                <w:rFonts w:ascii="Times" w:eastAsia="맑은 고딕" w:hAnsi="Times" w:hint="eastAsia"/>
                <w:sz w:val="20"/>
                <w:szCs w:val="24"/>
                <w:lang w:val="en-GB"/>
              </w:rPr>
              <w:t>e.g.</w:t>
            </w:r>
            <w:proofErr w:type="gramEnd"/>
            <w:r w:rsidRPr="00F55509">
              <w:rPr>
                <w:rFonts w:ascii="Times" w:eastAsia="맑은 고딕" w:hAnsi="Times" w:hint="eastAsia"/>
                <w:sz w:val="20"/>
                <w:szCs w:val="24"/>
                <w:lang w:val="en-GB"/>
              </w:rPr>
              <w:t xml:space="preserve"> FH is disabled for PUSCH </w:t>
            </w:r>
            <w:r w:rsidRPr="00F55509">
              <w:rPr>
                <w:rFonts w:ascii="Times" w:eastAsia="맑은 고딕" w:hAnsi="Times"/>
                <w:sz w:val="20"/>
                <w:szCs w:val="24"/>
                <w:lang w:val="en-GB"/>
              </w:rPr>
              <w:t>transmissions</w:t>
            </w:r>
            <w:r w:rsidRPr="00F55509">
              <w:rPr>
                <w:rFonts w:ascii="Times" w:eastAsia="맑은 고딕" w:hAnsi="Times" w:hint="eastAsia"/>
                <w:sz w:val="20"/>
                <w:szCs w:val="24"/>
                <w:lang w:val="en-GB"/>
              </w:rPr>
              <w:t xml:space="preserve"> in SBFD symbols, or FH offset/FH offset list for non-SBFD symbols are applied for SBFD symbols etc.</w:t>
            </w:r>
          </w:p>
          <w:p w14:paraId="7EB3CC69" w14:textId="77777777" w:rsidR="00F55509" w:rsidRPr="00F55509" w:rsidRDefault="00F55509" w:rsidP="00F55509">
            <w:pPr>
              <w:widowControl/>
              <w:wordWrap/>
              <w:autoSpaceDE/>
              <w:autoSpaceDN/>
              <w:spacing w:afterLines="0" w:after="0"/>
              <w:jc w:val="left"/>
              <w:rPr>
                <w:rFonts w:ascii="Times" w:eastAsia="바탕" w:hAnsi="Times"/>
                <w:sz w:val="20"/>
                <w:szCs w:val="24"/>
                <w:lang w:val="en-GB" w:eastAsia="en-US"/>
              </w:rPr>
            </w:pPr>
          </w:p>
          <w:p w14:paraId="52B5DBA5" w14:textId="5CE5803E" w:rsidR="00F55509" w:rsidRPr="00F55509" w:rsidRDefault="00F55509" w:rsidP="00F55509">
            <w:pPr>
              <w:widowControl/>
              <w:wordWrap/>
              <w:autoSpaceDE/>
              <w:autoSpaceDN/>
              <w:spacing w:afterLines="0" w:after="0"/>
              <w:jc w:val="left"/>
              <w:rPr>
                <w:rFonts w:ascii="Times" w:eastAsia="맑은 고딕" w:hAnsi="Times"/>
                <w:b/>
                <w:sz w:val="20"/>
                <w:szCs w:val="24"/>
                <w:lang w:val="en-GB"/>
              </w:rPr>
            </w:pPr>
            <w:r w:rsidRPr="00F55509">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#118-6</w:t>
            </w:r>
          </w:p>
          <w:p w14:paraId="25B81A64" w14:textId="77777777" w:rsidR="00F55509" w:rsidRPr="00F55509" w:rsidRDefault="00F55509" w:rsidP="00F55509">
            <w:pPr>
              <w:widowControl/>
              <w:wordWrap/>
              <w:autoSpaceDE/>
              <w:autoSpaceDN/>
              <w:spacing w:afterLines="0" w:after="0"/>
              <w:jc w:val="left"/>
              <w:rPr>
                <w:rFonts w:ascii="Times" w:eastAsia="맑은 고딕" w:hAnsi="Times"/>
                <w:sz w:val="20"/>
                <w:szCs w:val="24"/>
                <w:lang w:val="en-GB"/>
              </w:rPr>
            </w:pPr>
            <w:r w:rsidRPr="00F55509">
              <w:rPr>
                <w:rFonts w:ascii="Times" w:eastAsia="맑은 고딕" w:hAnsi="Times" w:hint="eastAsia"/>
                <w:sz w:val="20"/>
                <w:szCs w:val="24"/>
                <w:lang w:val="en-GB"/>
              </w:rPr>
              <w:t>S</w:t>
            </w:r>
            <w:r w:rsidRPr="00F55509">
              <w:rPr>
                <w:rFonts w:ascii="Times" w:eastAsia="바탕" w:hAnsi="Times"/>
                <w:sz w:val="20"/>
                <w:szCs w:val="24"/>
                <w:lang w:val="en-GB" w:eastAsia="en-US"/>
              </w:rPr>
              <w:t>upport separate frequency configurations</w:t>
            </w:r>
            <w:r w:rsidRPr="00F55509">
              <w:rPr>
                <w:rFonts w:ascii="Times" w:eastAsia="맑은 고딕" w:hAnsi="Times" w:hint="eastAsia"/>
                <w:sz w:val="20"/>
                <w:szCs w:val="24"/>
                <w:lang w:val="en-GB"/>
              </w:rPr>
              <w:t xml:space="preserve"> </w:t>
            </w:r>
            <w:r w:rsidRPr="00F55509">
              <w:rPr>
                <w:rFonts w:ascii="Times" w:eastAsia="맑은 고딕" w:hAnsi="Times" w:hint="eastAsia"/>
                <w:iCs/>
                <w:sz w:val="20"/>
                <w:szCs w:val="24"/>
                <w:lang w:val="en-GB"/>
              </w:rPr>
              <w:t xml:space="preserve">for </w:t>
            </w:r>
            <w:r w:rsidRPr="00F55509">
              <w:rPr>
                <w:rFonts w:ascii="Times" w:eastAsia="바탕" w:hAnsi="Times" w:hint="eastAsia"/>
                <w:sz w:val="20"/>
                <w:szCs w:val="24"/>
                <w:lang w:val="en-GB" w:eastAsia="en-US"/>
              </w:rPr>
              <w:t>SBFD symbols and non-SBFD symbols</w:t>
            </w:r>
            <w:r w:rsidRPr="00F55509">
              <w:rPr>
                <w:rFonts w:ascii="Times" w:eastAsia="바탕" w:hAnsi="Times"/>
                <w:sz w:val="20"/>
                <w:szCs w:val="24"/>
                <w:lang w:val="en-GB" w:eastAsia="en-US"/>
              </w:rPr>
              <w:t xml:space="preserve"> </w:t>
            </w:r>
            <w:r w:rsidRPr="00F55509">
              <w:rPr>
                <w:rFonts w:ascii="Times" w:eastAsia="맑은 고딕" w:hAnsi="Times" w:hint="eastAsia"/>
                <w:sz w:val="20"/>
                <w:szCs w:val="24"/>
                <w:lang w:val="en-GB"/>
              </w:rPr>
              <w:t>in</w:t>
            </w:r>
            <w:r w:rsidRPr="00F55509">
              <w:rPr>
                <w:rFonts w:ascii="Times" w:eastAsia="맑은 고딕" w:hAnsi="Times"/>
                <w:sz w:val="20"/>
                <w:szCs w:val="24"/>
                <w:lang w:val="en-GB"/>
              </w:rPr>
              <w:t xml:space="preserve"> the same</w:t>
            </w:r>
            <w:r w:rsidRPr="00F55509">
              <w:rPr>
                <w:rFonts w:ascii="Times" w:eastAsia="바탕" w:hAnsi="Times"/>
                <w:sz w:val="20"/>
                <w:szCs w:val="24"/>
                <w:lang w:val="en-GB" w:eastAsia="en-US"/>
              </w:rPr>
              <w:t xml:space="preserve"> </w:t>
            </w:r>
            <w:r w:rsidRPr="00F55509">
              <w:rPr>
                <w:rFonts w:ascii="Times" w:eastAsia="바탕" w:hAnsi="Times" w:hint="eastAsia"/>
                <w:i/>
                <w:iCs/>
                <w:sz w:val="20"/>
                <w:szCs w:val="24"/>
                <w:lang w:val="en-GB" w:eastAsia="en-US"/>
              </w:rPr>
              <w:t>PUCC</w:t>
            </w:r>
            <w:r w:rsidRPr="00F55509">
              <w:rPr>
                <w:rFonts w:ascii="Times" w:eastAsia="맑은 고딕" w:hAnsi="Times" w:hint="eastAsia"/>
                <w:i/>
                <w:iCs/>
                <w:sz w:val="20"/>
                <w:szCs w:val="24"/>
                <w:lang w:val="en-GB"/>
              </w:rPr>
              <w:t>H-Resource</w:t>
            </w:r>
            <w:r w:rsidRPr="00F55509">
              <w:rPr>
                <w:rFonts w:ascii="Times" w:eastAsia="맑은 고딕" w:hAnsi="Times" w:hint="eastAsia"/>
                <w:sz w:val="20"/>
                <w:szCs w:val="24"/>
                <w:lang w:val="en-GB"/>
              </w:rPr>
              <w:t>.</w:t>
            </w:r>
          </w:p>
          <w:p w14:paraId="22D932D1" w14:textId="77777777" w:rsidR="00F55509" w:rsidRPr="00F55509" w:rsidRDefault="00F55509" w:rsidP="00F55509">
            <w:pPr>
              <w:widowControl/>
              <w:numPr>
                <w:ilvl w:val="0"/>
                <w:numId w:val="25"/>
              </w:numPr>
              <w:shd w:val="clear" w:color="auto" w:fill="FFFFFF"/>
              <w:wordWrap/>
              <w:autoSpaceDE/>
              <w:autoSpaceDN/>
              <w:spacing w:afterLines="0" w:after="0" w:line="231" w:lineRule="atLeast"/>
              <w:jc w:val="left"/>
              <w:rPr>
                <w:rFonts w:ascii="Times" w:eastAsia="맑은 고딕" w:hAnsi="Times"/>
                <w:sz w:val="20"/>
                <w:szCs w:val="24"/>
                <w:lang w:val="en-GB"/>
              </w:rPr>
            </w:pPr>
            <w:r w:rsidRPr="00F55509">
              <w:rPr>
                <w:rFonts w:ascii="Times" w:eastAsia="맑은 고딕" w:hAnsi="Times" w:hint="eastAsia"/>
                <w:i/>
                <w:iCs/>
                <w:sz w:val="20"/>
                <w:szCs w:val="24"/>
                <w:lang w:val="en-GB"/>
              </w:rPr>
              <w:t xml:space="preserve">pucch-ResourceId </w:t>
            </w:r>
            <w:r w:rsidRPr="00F55509">
              <w:rPr>
                <w:rFonts w:ascii="Times" w:eastAsia="맑은 고딕" w:hAnsi="Times" w:hint="eastAsia"/>
                <w:iCs/>
                <w:sz w:val="20"/>
                <w:szCs w:val="24"/>
                <w:lang w:val="en-GB"/>
              </w:rPr>
              <w:t>is not separately configured for SBFD and non-SBFD symbols</w:t>
            </w:r>
          </w:p>
          <w:p w14:paraId="017F3028" w14:textId="77777777" w:rsidR="00F55509" w:rsidRPr="00F55509" w:rsidRDefault="00F55509" w:rsidP="00F55509">
            <w:pPr>
              <w:widowControl/>
              <w:numPr>
                <w:ilvl w:val="0"/>
                <w:numId w:val="25"/>
              </w:numPr>
              <w:shd w:val="clear" w:color="auto" w:fill="FFFFFF"/>
              <w:wordWrap/>
              <w:autoSpaceDE/>
              <w:autoSpaceDN/>
              <w:spacing w:afterLines="0" w:after="0" w:line="231" w:lineRule="atLeast"/>
              <w:jc w:val="left"/>
              <w:rPr>
                <w:rFonts w:ascii="Times" w:eastAsia="맑은 고딕" w:hAnsi="Times"/>
                <w:sz w:val="20"/>
                <w:szCs w:val="24"/>
                <w:lang w:val="en-GB"/>
              </w:rPr>
            </w:pPr>
            <w:r w:rsidRPr="00F55509">
              <w:rPr>
                <w:rFonts w:ascii="Times" w:eastAsia="맑은 고딕" w:hAnsi="Times"/>
                <w:sz w:val="20"/>
                <w:szCs w:val="24"/>
                <w:lang w:val="en-GB"/>
              </w:rPr>
              <w:t>S</w:t>
            </w:r>
            <w:r w:rsidRPr="00F55509">
              <w:rPr>
                <w:rFonts w:ascii="Times" w:eastAsia="맑은 고딕" w:hAnsi="Times" w:hint="eastAsia"/>
                <w:sz w:val="20"/>
                <w:szCs w:val="24"/>
                <w:lang w:val="en-GB"/>
              </w:rPr>
              <w:t xml:space="preserve">upport separate configurations of </w:t>
            </w:r>
            <w:r w:rsidRPr="00F55509">
              <w:rPr>
                <w:rFonts w:ascii="Times" w:eastAsia="바탕" w:hAnsi="Times"/>
                <w:i/>
                <w:iCs/>
                <w:sz w:val="20"/>
                <w:szCs w:val="24"/>
                <w:lang w:val="en-GB" w:eastAsia="en-US"/>
              </w:rPr>
              <w:t>startingPRB</w:t>
            </w:r>
            <w:r w:rsidRPr="00F55509">
              <w:rPr>
                <w:rFonts w:ascii="Times" w:eastAsia="바탕" w:hAnsi="Times"/>
                <w:sz w:val="20"/>
                <w:szCs w:val="24"/>
                <w:lang w:val="en-GB" w:eastAsia="en-US"/>
              </w:rPr>
              <w:t xml:space="preserve"> and </w:t>
            </w:r>
            <w:r w:rsidRPr="00F55509">
              <w:rPr>
                <w:rFonts w:ascii="Times" w:eastAsia="바탕" w:hAnsi="Times"/>
                <w:i/>
                <w:iCs/>
                <w:sz w:val="20"/>
                <w:szCs w:val="24"/>
                <w:lang w:val="en-GB" w:eastAsia="en-US"/>
              </w:rPr>
              <w:t>secondHopPRB</w:t>
            </w:r>
            <w:r w:rsidRPr="00F55509">
              <w:rPr>
                <w:rFonts w:ascii="Times" w:eastAsia="맑은 고딕" w:hAnsi="Times" w:hint="eastAsia"/>
                <w:iCs/>
                <w:sz w:val="20"/>
                <w:szCs w:val="24"/>
                <w:lang w:val="en-GB"/>
              </w:rPr>
              <w:t xml:space="preserve"> for </w:t>
            </w:r>
            <w:r w:rsidRPr="00F55509">
              <w:rPr>
                <w:rFonts w:ascii="Times" w:eastAsia="바탕" w:hAnsi="Times" w:hint="eastAsia"/>
                <w:sz w:val="20"/>
                <w:szCs w:val="24"/>
                <w:lang w:val="en-GB" w:eastAsia="en-US"/>
              </w:rPr>
              <w:t>SBFD symbols and non-SBFD symbols</w:t>
            </w:r>
          </w:p>
          <w:p w14:paraId="076712CD" w14:textId="77777777" w:rsidR="00F55509" w:rsidRPr="00F55509" w:rsidRDefault="00F55509" w:rsidP="00F55509">
            <w:pPr>
              <w:widowControl/>
              <w:numPr>
                <w:ilvl w:val="1"/>
                <w:numId w:val="25"/>
              </w:numPr>
              <w:shd w:val="clear" w:color="auto" w:fill="FFFFFF"/>
              <w:wordWrap/>
              <w:autoSpaceDE/>
              <w:autoSpaceDN/>
              <w:spacing w:afterLines="0" w:after="0" w:line="231" w:lineRule="atLeast"/>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Introduce new RRC parameters in </w:t>
            </w:r>
            <w:r w:rsidRPr="00F55509">
              <w:rPr>
                <w:rFonts w:ascii="Times" w:eastAsia="맑은 고딕" w:hAnsi="Times" w:hint="eastAsia"/>
                <w:i/>
                <w:sz w:val="20"/>
                <w:szCs w:val="24"/>
                <w:lang w:val="en-GB"/>
              </w:rPr>
              <w:t>PUCCH-Resource</w:t>
            </w:r>
            <w:r w:rsidRPr="00F55509">
              <w:rPr>
                <w:rFonts w:ascii="Times" w:eastAsia="맑은 고딕" w:hAnsi="Times" w:hint="eastAsia"/>
                <w:sz w:val="20"/>
                <w:szCs w:val="24"/>
                <w:lang w:val="en-GB"/>
              </w:rPr>
              <w:t xml:space="preserve"> to configure starting PRB and second hop PRB for SBFD symbols</w:t>
            </w:r>
          </w:p>
          <w:p w14:paraId="1848F2A8"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hint="eastAsia"/>
                <w:sz w:val="20"/>
                <w:szCs w:val="24"/>
                <w:lang w:val="en-GB"/>
              </w:rPr>
              <w:t xml:space="preserve">FFS whether to support separate configurations of </w:t>
            </w:r>
            <w:r w:rsidRPr="00F55509">
              <w:rPr>
                <w:rFonts w:ascii="Times" w:eastAsia="맑은 고딕" w:hAnsi="Times" w:hint="eastAsia"/>
                <w:i/>
                <w:sz w:val="20"/>
                <w:szCs w:val="24"/>
                <w:lang w:val="en-GB"/>
              </w:rPr>
              <w:t xml:space="preserve">intraSlotFrequencyHopping </w:t>
            </w:r>
            <w:r w:rsidRPr="00F55509">
              <w:rPr>
                <w:rFonts w:ascii="Times" w:eastAsia="맑은 고딕" w:hAnsi="Times" w:hint="eastAsia"/>
                <w:sz w:val="20"/>
                <w:szCs w:val="24"/>
                <w:lang w:val="en-GB"/>
              </w:rPr>
              <w:t>for Configuration 1 or for both Configuration 1 and 2</w:t>
            </w:r>
          </w:p>
          <w:p w14:paraId="4191CE24"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sz w:val="20"/>
                <w:szCs w:val="24"/>
                <w:lang w:val="en-GB"/>
              </w:rPr>
              <w:t>No change on the maximum number of PUCCH resources supported by a UE</w:t>
            </w:r>
          </w:p>
          <w:p w14:paraId="119E18A1" w14:textId="77777777" w:rsidR="00F55509" w:rsidRPr="00F55509" w:rsidRDefault="00F55509" w:rsidP="00F55509">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F55509">
              <w:rPr>
                <w:rFonts w:ascii="Times" w:eastAsia="맑은 고딕" w:hAnsi="Times"/>
                <w:sz w:val="20"/>
                <w:szCs w:val="24"/>
                <w:lang w:val="en-GB"/>
              </w:rPr>
              <w:t xml:space="preserve">Above PUCCH resources with the same </w:t>
            </w:r>
            <w:r w:rsidRPr="00F55509">
              <w:rPr>
                <w:rFonts w:ascii="Times" w:eastAsia="맑은 고딕" w:hAnsi="Times" w:hint="eastAsia"/>
                <w:i/>
                <w:iCs/>
                <w:sz w:val="20"/>
                <w:szCs w:val="24"/>
                <w:lang w:val="en-GB"/>
              </w:rPr>
              <w:t>pucch-ResourceId</w:t>
            </w:r>
            <w:r w:rsidRPr="00F55509">
              <w:rPr>
                <w:rFonts w:ascii="Times" w:eastAsia="맑은 고딕" w:hAnsi="Times"/>
                <w:sz w:val="20"/>
                <w:szCs w:val="24"/>
                <w:lang w:val="en-GB"/>
              </w:rPr>
              <w:t xml:space="preserve"> is counted as 1 resource</w:t>
            </w:r>
          </w:p>
          <w:p w14:paraId="792396AD" w14:textId="77777777" w:rsidR="00F55509" w:rsidRPr="00F55509" w:rsidRDefault="00F55509" w:rsidP="00F55509">
            <w:pPr>
              <w:widowControl/>
              <w:shd w:val="clear" w:color="auto" w:fill="FFFFFF"/>
              <w:tabs>
                <w:tab w:val="left" w:pos="0"/>
              </w:tabs>
              <w:wordWrap/>
              <w:autoSpaceDE/>
              <w:autoSpaceDN/>
              <w:spacing w:afterLines="0" w:after="0" w:line="231" w:lineRule="atLeast"/>
              <w:jc w:val="left"/>
              <w:rPr>
                <w:rFonts w:ascii="Times" w:eastAsia="맑은 고딕" w:hAnsi="Times"/>
                <w:sz w:val="20"/>
                <w:szCs w:val="24"/>
                <w:lang w:val="en-GB"/>
              </w:rPr>
            </w:pPr>
            <w:r w:rsidRPr="00F55509">
              <w:rPr>
                <w:rFonts w:ascii="Times" w:eastAsia="맑은 고딕" w:hAnsi="Times"/>
                <w:sz w:val="20"/>
                <w:szCs w:val="24"/>
                <w:lang w:val="en-GB"/>
              </w:rPr>
              <w:t xml:space="preserve">FFS: </w:t>
            </w:r>
            <w:r w:rsidRPr="00F55509">
              <w:rPr>
                <w:rFonts w:ascii="Times" w:eastAsia="맑은 고딕" w:hAnsi="Times" w:hint="eastAsia"/>
                <w:sz w:val="20"/>
                <w:szCs w:val="24"/>
                <w:lang w:val="en-GB"/>
              </w:rPr>
              <w:t xml:space="preserve">UE </w:t>
            </w:r>
            <w:r w:rsidRPr="00F55509">
              <w:rPr>
                <w:rFonts w:ascii="Times" w:eastAsia="맑은 고딕" w:hAnsi="Times"/>
                <w:sz w:val="20"/>
                <w:szCs w:val="24"/>
                <w:lang w:val="en-GB"/>
              </w:rPr>
              <w:t>behaviour</w:t>
            </w:r>
            <w:r w:rsidRPr="00F55509">
              <w:rPr>
                <w:rFonts w:ascii="Times" w:eastAsia="맑은 고딕" w:hAnsi="Times" w:hint="eastAsia"/>
                <w:sz w:val="20"/>
                <w:szCs w:val="24"/>
                <w:lang w:val="en-GB"/>
              </w:rPr>
              <w:t xml:space="preserve"> when no separate configuration is provided for SBFD symbols, </w:t>
            </w:r>
            <w:proofErr w:type="gramStart"/>
            <w:r w:rsidRPr="00F55509">
              <w:rPr>
                <w:rFonts w:ascii="Times" w:eastAsia="맑은 고딕" w:hAnsi="Times" w:hint="eastAsia"/>
                <w:sz w:val="20"/>
                <w:szCs w:val="24"/>
                <w:lang w:val="en-GB"/>
              </w:rPr>
              <w:t>e.g.</w:t>
            </w:r>
            <w:proofErr w:type="gramEnd"/>
            <w:r w:rsidRPr="00F55509">
              <w:rPr>
                <w:rFonts w:ascii="Times" w:eastAsia="맑은 고딕" w:hAnsi="Times" w:hint="eastAsia"/>
                <w:sz w:val="20"/>
                <w:szCs w:val="24"/>
                <w:lang w:val="en-GB"/>
              </w:rPr>
              <w:t xml:space="preserve"> PUCCH </w:t>
            </w:r>
            <w:r w:rsidRPr="00F55509">
              <w:rPr>
                <w:rFonts w:ascii="Times" w:eastAsia="맑은 고딕" w:hAnsi="Times"/>
                <w:sz w:val="20"/>
                <w:szCs w:val="24"/>
                <w:lang w:val="en-GB"/>
              </w:rPr>
              <w:t>transmissions</w:t>
            </w:r>
            <w:r w:rsidRPr="00F55509">
              <w:rPr>
                <w:rFonts w:ascii="Times" w:eastAsia="맑은 고딕" w:hAnsi="Times" w:hint="eastAsia"/>
                <w:sz w:val="20"/>
                <w:szCs w:val="24"/>
                <w:lang w:val="en-GB"/>
              </w:rPr>
              <w:t xml:space="preserve"> in SBFD symbols for this </w:t>
            </w:r>
            <w:r w:rsidRPr="00F55509">
              <w:rPr>
                <w:rFonts w:ascii="Times" w:eastAsia="맑은 고딕" w:hAnsi="Times" w:hint="eastAsia"/>
                <w:i/>
                <w:iCs/>
                <w:sz w:val="20"/>
                <w:szCs w:val="24"/>
                <w:lang w:val="en-GB"/>
              </w:rPr>
              <w:t>pucch-ResourceId</w:t>
            </w:r>
            <w:r w:rsidRPr="00F55509">
              <w:rPr>
                <w:rFonts w:ascii="Times" w:eastAsia="맑은 고딕" w:hAnsi="Times" w:hint="eastAsia"/>
                <w:sz w:val="20"/>
                <w:szCs w:val="24"/>
                <w:lang w:val="en-GB"/>
              </w:rPr>
              <w:t xml:space="preserve"> is not expected, or configurations for non-SBFD symbols are applied for SBFD symbols (in which case it is not expected that the configurations would lead to unexpected transmissions) etc.</w:t>
            </w:r>
          </w:p>
          <w:p w14:paraId="468135EA" w14:textId="65FE32B3" w:rsidR="00F55509" w:rsidRPr="00F55509" w:rsidRDefault="00F55509" w:rsidP="000E6C74">
            <w:pPr>
              <w:widowControl/>
              <w:wordWrap/>
              <w:autoSpaceDE/>
              <w:autoSpaceDN/>
              <w:spacing w:afterLines="0" w:after="0"/>
              <w:jc w:val="left"/>
              <w:rPr>
                <w:rFonts w:ascii="Times" w:eastAsia="SimSun" w:hAnsi="Times"/>
                <w:sz w:val="20"/>
                <w:szCs w:val="24"/>
                <w:lang w:val="en-GB"/>
              </w:rPr>
            </w:pPr>
          </w:p>
          <w:p w14:paraId="27EE2464" w14:textId="25FB7A05"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darkYellow"/>
                <w:lang w:val="en-GB"/>
              </w:rPr>
              <w:t>Working Assumption</w:t>
            </w:r>
            <w:r w:rsidR="009840BF">
              <w:rPr>
                <w:rFonts w:ascii="Times" w:eastAsia="맑은 고딕" w:hAnsi="Times"/>
                <w:b/>
                <w:sz w:val="20"/>
                <w:szCs w:val="24"/>
                <w:lang w:val="en-GB"/>
              </w:rPr>
              <w:t xml:space="preserve"> #118-7</w:t>
            </w:r>
          </w:p>
          <w:p w14:paraId="75F6CBF8"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bCs/>
                <w:sz w:val="20"/>
                <w:szCs w:val="24"/>
                <w:lang w:val="en-GB"/>
              </w:rPr>
              <w:t>For an SPS PDSCH configuration</w:t>
            </w:r>
            <w:r w:rsidRPr="006B7965">
              <w:rPr>
                <w:rFonts w:ascii="Times" w:eastAsia="맑은 고딕" w:hAnsi="Times" w:hint="eastAsia"/>
                <w:bCs/>
                <w:sz w:val="20"/>
                <w:szCs w:val="24"/>
                <w:lang w:val="en-GB"/>
              </w:rPr>
              <w:t xml:space="preserve"> without repetitions, if the</w:t>
            </w:r>
            <w:r w:rsidRPr="006B7965">
              <w:rPr>
                <w:rFonts w:ascii="Times" w:eastAsia="맑은 고딕" w:hAnsi="Times"/>
                <w:bCs/>
                <w:sz w:val="20"/>
                <w:szCs w:val="24"/>
                <w:lang w:val="en-GB"/>
              </w:rPr>
              <w:t xml:space="preserve"> reception occasions </w:t>
            </w:r>
            <w:r w:rsidRPr="006B7965">
              <w:rPr>
                <w:rFonts w:ascii="Times" w:eastAsia="맑은 고딕" w:hAnsi="Times" w:hint="eastAsia"/>
                <w:bCs/>
                <w:sz w:val="20"/>
                <w:szCs w:val="24"/>
                <w:lang w:val="en-GB"/>
              </w:rPr>
              <w:t xml:space="preserve">are </w:t>
            </w:r>
            <w:r w:rsidRPr="006B7965">
              <w:rPr>
                <w:rFonts w:ascii="Times" w:eastAsia="맑은 고딕" w:hAnsi="Times"/>
                <w:bCs/>
                <w:sz w:val="20"/>
                <w:szCs w:val="24"/>
                <w:lang w:val="en-GB"/>
              </w:rPr>
              <w:t>across SBFD symbols and non-SBFD symbols</w:t>
            </w:r>
            <w:r w:rsidRPr="006B7965">
              <w:rPr>
                <w:rFonts w:ascii="Times" w:eastAsia="맑은 고딕" w:hAnsi="Times" w:hint="eastAsia"/>
                <w:bCs/>
                <w:sz w:val="20"/>
                <w:szCs w:val="24"/>
                <w:lang w:val="en-GB"/>
              </w:rPr>
              <w:t xml:space="preserve"> </w:t>
            </w:r>
            <w:r w:rsidRPr="006B7965">
              <w:rPr>
                <w:rFonts w:ascii="Times" w:eastAsia="맑은 고딕" w:hAnsi="Times"/>
                <w:bCs/>
                <w:sz w:val="20"/>
                <w:szCs w:val="24"/>
                <w:lang w:val="en-GB"/>
              </w:rPr>
              <w:t>where each reception occasion has either all SBFD or all non-SBFD symbols</w:t>
            </w:r>
            <w:r w:rsidRPr="006B7965">
              <w:rPr>
                <w:rFonts w:ascii="Times" w:eastAsia="맑은 고딕" w:hAnsi="Times" w:hint="eastAsia"/>
                <w:bCs/>
                <w:sz w:val="20"/>
                <w:szCs w:val="24"/>
                <w:lang w:val="en-GB"/>
              </w:rPr>
              <w:t xml:space="preserve"> (i.e. Configuration 2), </w:t>
            </w:r>
            <w:r w:rsidRPr="006B7965">
              <w:rPr>
                <w:rFonts w:ascii="Times" w:eastAsia="맑은 고딕" w:hAnsi="Times"/>
                <w:bCs/>
                <w:sz w:val="20"/>
                <w:szCs w:val="24"/>
                <w:lang w:val="en-GB"/>
              </w:rPr>
              <w:t>PDSCH repetitions across SBFD symbols and non-SBFD symbols</w:t>
            </w:r>
            <w:r w:rsidRPr="006B7965">
              <w:rPr>
                <w:rFonts w:ascii="Times" w:eastAsia="맑은 고딕" w:hAnsi="Times" w:hint="eastAsia"/>
                <w:bCs/>
                <w:sz w:val="20"/>
                <w:szCs w:val="24"/>
                <w:lang w:val="en-GB"/>
              </w:rPr>
              <w:t xml:space="preserve"> in different slots </w:t>
            </w:r>
            <w:r w:rsidRPr="006B7965">
              <w:rPr>
                <w:rFonts w:ascii="Times" w:eastAsia="맑은 고딕" w:hAnsi="Times"/>
                <w:bCs/>
                <w:sz w:val="20"/>
                <w:szCs w:val="24"/>
                <w:lang w:val="en-GB"/>
              </w:rPr>
              <w:t>where each repetition has either all SBFD or all non-SBFD symbols</w:t>
            </w:r>
            <w:r w:rsidRPr="006B7965">
              <w:rPr>
                <w:rFonts w:ascii="Times" w:eastAsia="맑은 고딕" w:hAnsi="Times" w:hint="eastAsia"/>
                <w:bCs/>
                <w:sz w:val="20"/>
                <w:szCs w:val="24"/>
                <w:lang w:val="en-GB"/>
              </w:rPr>
              <w:t xml:space="preserve"> (i.e. Configuration 2), and f</w:t>
            </w:r>
            <w:r w:rsidRPr="006B7965">
              <w:rPr>
                <w:rFonts w:ascii="Times" w:eastAsia="맑은 고딕" w:hAnsi="Times"/>
                <w:bCs/>
                <w:sz w:val="20"/>
                <w:szCs w:val="24"/>
                <w:lang w:val="en-GB"/>
              </w:rPr>
              <w:t>or multi-PDSCH scheduled by a single DCI across SBFD symbols and non-SBFD symbols, where each PDSCH within a slot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w:t>
            </w:r>
            <w:r w:rsidRPr="006B7965">
              <w:rPr>
                <w:rFonts w:ascii="Times" w:eastAsia="맑은 고딕" w:hAnsi="Times" w:hint="eastAsia"/>
                <w:bCs/>
                <w:sz w:val="20"/>
                <w:szCs w:val="24"/>
                <w:lang w:val="en-GB"/>
              </w:rPr>
              <w:t xml:space="preserve"> </w:t>
            </w:r>
          </w:p>
          <w:p w14:paraId="17FBD96A" w14:textId="77777777" w:rsidR="006B7965" w:rsidRPr="006B7965" w:rsidRDefault="006B7965" w:rsidP="006B7965">
            <w:pPr>
              <w:widowControl/>
              <w:numPr>
                <w:ilvl w:val="0"/>
                <w:numId w:val="2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Option 5: Only the assigned PRBs within DL usable PRBs in SBFD symbols are considered to be valid.</w:t>
            </w:r>
          </w:p>
          <w:p w14:paraId="33D075C6" w14:textId="77777777" w:rsidR="006B7965" w:rsidRPr="006B7965" w:rsidRDefault="006B7965" w:rsidP="006B7965">
            <w:pPr>
              <w:widowControl/>
              <w:numPr>
                <w:ilvl w:val="1"/>
                <w:numId w:val="23"/>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SPS PDSCH, FFS whether the number of PRBs for TBS determination is based on assigned PRBs or assigned PRBs within DL usable PRBs only </w:t>
            </w:r>
          </w:p>
          <w:p w14:paraId="5F430498" w14:textId="77777777" w:rsidR="006B7965" w:rsidRPr="006B7965" w:rsidRDefault="006B7965" w:rsidP="006B7965">
            <w:pPr>
              <w:widowControl/>
              <w:numPr>
                <w:ilvl w:val="1"/>
                <w:numId w:val="23"/>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bCs/>
                <w:sz w:val="20"/>
                <w:szCs w:val="24"/>
                <w:lang w:val="en-GB"/>
              </w:rPr>
              <w:lastRenderedPageBreak/>
              <w:t>For PDSCH repetitions</w:t>
            </w:r>
            <w:r w:rsidRPr="006B7965">
              <w:rPr>
                <w:rFonts w:ascii="Times" w:eastAsia="맑은 고딕" w:hAnsi="Times" w:hint="eastAsia"/>
                <w:bCs/>
                <w:sz w:val="20"/>
                <w:szCs w:val="24"/>
                <w:lang w:val="en-GB"/>
              </w:rPr>
              <w:t>,</w:t>
            </w:r>
            <w:r w:rsidRPr="006B7965">
              <w:rPr>
                <w:rFonts w:ascii="Times" w:eastAsia="맑은 고딕" w:hAnsi="Times"/>
                <w:bCs/>
                <w:sz w:val="20"/>
                <w:szCs w:val="24"/>
                <w:lang w:val="en-GB"/>
              </w:rPr>
              <w:t xml:space="preserve"> </w:t>
            </w:r>
            <w:r w:rsidRPr="006B7965">
              <w:rPr>
                <w:rFonts w:ascii="Times" w:eastAsia="맑은 고딕" w:hAnsi="Times" w:hint="eastAsia"/>
                <w:bCs/>
                <w:sz w:val="20"/>
                <w:szCs w:val="24"/>
                <w:lang w:val="en-GB"/>
              </w:rPr>
              <w:t xml:space="preserve">FFS whether </w:t>
            </w:r>
            <w:r w:rsidRPr="006B7965">
              <w:rPr>
                <w:rFonts w:ascii="Times" w:eastAsia="맑은 고딕" w:hAnsi="Times" w:hint="eastAsia"/>
                <w:sz w:val="20"/>
                <w:szCs w:val="24"/>
                <w:lang w:val="en-GB"/>
              </w:rPr>
              <w:t xml:space="preserve">the number of PRBs for TBS determination is based on assigned PRBs, or based on assigned PRBs within DL usable PRBs only, or based on assigned PRBs within DL usable PRBs of the first repetition. </w:t>
            </w:r>
          </w:p>
          <w:p w14:paraId="291428FE" w14:textId="77777777" w:rsidR="006B7965" w:rsidRPr="006B7965" w:rsidRDefault="006B7965" w:rsidP="006B7965">
            <w:pPr>
              <w:widowControl/>
              <w:numPr>
                <w:ilvl w:val="1"/>
                <w:numId w:val="23"/>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bCs/>
                <w:sz w:val="20"/>
                <w:szCs w:val="24"/>
                <w:lang w:val="en-GB"/>
              </w:rPr>
              <w:t>F</w:t>
            </w:r>
            <w:r w:rsidRPr="006B7965">
              <w:rPr>
                <w:rFonts w:ascii="Times" w:eastAsia="맑은 고딕" w:hAnsi="Times"/>
                <w:bCs/>
                <w:sz w:val="20"/>
                <w:szCs w:val="24"/>
                <w:lang w:val="en-GB"/>
              </w:rPr>
              <w:t>or multi-PDSCH scheduled by a single DCI</w:t>
            </w:r>
            <w:r w:rsidRPr="006B7965">
              <w:rPr>
                <w:rFonts w:ascii="Times" w:eastAsia="맑은 고딕" w:hAnsi="Times" w:hint="eastAsia"/>
                <w:bCs/>
                <w:sz w:val="20"/>
                <w:szCs w:val="24"/>
                <w:lang w:val="en-GB"/>
              </w:rPr>
              <w:t>,</w:t>
            </w:r>
            <w:r w:rsidRPr="006B7965">
              <w:rPr>
                <w:rFonts w:ascii="Times" w:eastAsia="맑은 고딕" w:hAnsi="Times" w:hint="eastAsia"/>
                <w:sz w:val="20"/>
                <w:szCs w:val="24"/>
                <w:lang w:val="en-GB"/>
              </w:rPr>
              <w:t xml:space="preserve"> FFS whether the number of PRBs for TBS determination is based on assigned PRBs or assigned PRBs within DL usable PRBs only.</w:t>
            </w:r>
          </w:p>
          <w:p w14:paraId="05754FB9"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10048322" w14:textId="7FC9EEF4"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#118-8</w:t>
            </w:r>
          </w:p>
          <w:p w14:paraId="1827794F"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w:t>
            </w:r>
            <w:r w:rsidRPr="006B7965">
              <w:rPr>
                <w:rFonts w:ascii="Times" w:eastAsia="맑은 고딕" w:hAnsi="Times"/>
                <w:sz w:val="20"/>
                <w:szCs w:val="24"/>
                <w:lang w:val="en-GB"/>
              </w:rPr>
              <w:t>Configuration</w:t>
            </w:r>
            <w:r w:rsidRPr="006B7965">
              <w:rPr>
                <w:rFonts w:ascii="Times" w:eastAsia="맑은 고딕" w:hAnsi="Times"/>
                <w:sz w:val="20"/>
                <w:szCs w:val="24"/>
                <w:lang w:val="en-GB" w:eastAsia="en-US"/>
              </w:rPr>
              <w:t xml:space="preserve"> 1: The transmissions/receptions are restricted to SBFD symbols only or non-SBFD symbols only</w:t>
            </w:r>
            <w:r w:rsidRPr="006B7965">
              <w:rPr>
                <w:rFonts w:ascii="Times" w:eastAsia="맑은 고딕" w:hAnsi="Times" w:hint="eastAsia"/>
                <w:sz w:val="20"/>
                <w:szCs w:val="24"/>
                <w:lang w:val="en-GB"/>
              </w:rPr>
              <w:t>, the valid symbol type is determined as following.</w:t>
            </w:r>
          </w:p>
          <w:p w14:paraId="3D6589E4" w14:textId="77777777" w:rsidR="006B7965" w:rsidRPr="006B7965" w:rsidRDefault="006B7965" w:rsidP="006B7965">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semi-statically configured </w:t>
            </w:r>
            <w:r w:rsidRPr="006B7965">
              <w:rPr>
                <w:rFonts w:ascii="Times" w:eastAsia="맑은 고딕" w:hAnsi="Times"/>
                <w:sz w:val="20"/>
                <w:szCs w:val="24"/>
                <w:lang w:val="en-GB" w:eastAsia="en-US"/>
              </w:rPr>
              <w:t>transmissions/receptions without activation DCI</w:t>
            </w:r>
            <w:r w:rsidRPr="006B7965">
              <w:rPr>
                <w:rFonts w:ascii="Times" w:eastAsia="맑은 고딕" w:hAnsi="Times" w:hint="eastAsia"/>
                <w:sz w:val="20"/>
                <w:szCs w:val="24"/>
                <w:lang w:val="en-GB"/>
              </w:rPr>
              <w:t xml:space="preserve">, </w:t>
            </w:r>
            <w:r w:rsidRPr="006B7965">
              <w:rPr>
                <w:rFonts w:ascii="Times" w:eastAsia="맑은 고딕" w:hAnsi="Times"/>
                <w:sz w:val="20"/>
                <w:szCs w:val="24"/>
                <w:lang w:val="en-GB"/>
              </w:rPr>
              <w:t>the</w:t>
            </w:r>
            <w:r w:rsidRPr="006B7965">
              <w:rPr>
                <w:rFonts w:ascii="Times" w:eastAsia="맑은 고딕" w:hAnsi="Times" w:hint="eastAsia"/>
                <w:sz w:val="20"/>
                <w:szCs w:val="24"/>
                <w:lang w:val="en-GB"/>
              </w:rPr>
              <w:t xml:space="preserve"> valid symbol type is explicitly configured by RRC.</w:t>
            </w:r>
          </w:p>
          <w:p w14:paraId="7B67C086" w14:textId="77777777" w:rsidR="006B7965" w:rsidRPr="006B7965" w:rsidRDefault="006B7965" w:rsidP="006B7965">
            <w:pPr>
              <w:widowControl/>
              <w:numPr>
                <w:ilvl w:val="1"/>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It is not applicable to PDCCH</w:t>
            </w:r>
          </w:p>
          <w:p w14:paraId="5651C692" w14:textId="77777777" w:rsidR="006B7965" w:rsidRPr="006B7965" w:rsidRDefault="006B7965" w:rsidP="006B7965">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dynamically scheduled </w:t>
            </w:r>
            <w:r w:rsidRPr="006B7965">
              <w:rPr>
                <w:rFonts w:ascii="Times" w:eastAsia="맑은 고딕" w:hAnsi="Times"/>
                <w:sz w:val="20"/>
                <w:szCs w:val="24"/>
                <w:lang w:val="en-GB" w:eastAsia="en-US"/>
              </w:rPr>
              <w:t>transmissions/receptions</w:t>
            </w:r>
            <w:r w:rsidRPr="006B7965">
              <w:rPr>
                <w:rFonts w:ascii="Times" w:eastAsia="맑은 고딕" w:hAnsi="Times" w:hint="eastAsia"/>
                <w:sz w:val="20"/>
                <w:szCs w:val="24"/>
                <w:lang w:val="en-GB"/>
              </w:rPr>
              <w:t xml:space="preserve">, </w:t>
            </w:r>
            <w:r w:rsidRPr="006B7965">
              <w:rPr>
                <w:rFonts w:ascii="Times" w:eastAsia="맑은 고딕" w:hAnsi="Times"/>
                <w:sz w:val="20"/>
                <w:szCs w:val="24"/>
                <w:lang w:val="en-GB"/>
              </w:rPr>
              <w:t>the</w:t>
            </w:r>
            <w:r w:rsidRPr="006B7965">
              <w:rPr>
                <w:rFonts w:ascii="Times" w:eastAsia="맑은 고딕" w:hAnsi="Times" w:hint="eastAsia"/>
                <w:sz w:val="20"/>
                <w:szCs w:val="24"/>
                <w:lang w:val="en-GB"/>
              </w:rPr>
              <w:t xml:space="preserve"> valid symbol type is determined based on the symbol type of the first</w:t>
            </w:r>
            <w:r w:rsidRPr="006B7965">
              <w:rPr>
                <w:rFonts w:ascii="Times" w:eastAsia="맑은 고딕" w:hAnsi="Times"/>
                <w:sz w:val="20"/>
                <w:szCs w:val="24"/>
                <w:lang w:val="en-GB" w:eastAsia="en-US"/>
              </w:rPr>
              <w:t xml:space="preserve"> transmission/reception</w:t>
            </w:r>
            <w:r w:rsidRPr="006B7965">
              <w:rPr>
                <w:rFonts w:ascii="Times" w:eastAsia="맑은 고딕" w:hAnsi="Times" w:hint="eastAsia"/>
                <w:sz w:val="20"/>
                <w:szCs w:val="24"/>
                <w:lang w:val="en-GB"/>
              </w:rPr>
              <w:t>.</w:t>
            </w:r>
          </w:p>
          <w:p w14:paraId="1A3BAC7A" w14:textId="77777777" w:rsidR="006B7965" w:rsidRPr="006B7965" w:rsidRDefault="006B7965" w:rsidP="006B7965">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For SP-CSI on PUCCH or PUSCH, type 2 CG PUSCH, SPS PDSCH and semi-persistent SRS, down-select from the </w:t>
            </w:r>
            <w:r w:rsidRPr="006B7965">
              <w:rPr>
                <w:rFonts w:ascii="Times" w:eastAsia="맑은 고딕" w:hAnsi="Times"/>
                <w:sz w:val="20"/>
                <w:szCs w:val="24"/>
                <w:lang w:val="en-GB"/>
              </w:rPr>
              <w:t>following</w:t>
            </w:r>
            <w:r w:rsidRPr="006B7965">
              <w:rPr>
                <w:rFonts w:ascii="Times" w:eastAsia="맑은 고딕" w:hAnsi="Times" w:hint="eastAsia"/>
                <w:sz w:val="20"/>
                <w:szCs w:val="24"/>
                <w:lang w:val="en-GB"/>
              </w:rPr>
              <w:t xml:space="preserve"> options:</w:t>
            </w:r>
          </w:p>
          <w:p w14:paraId="7E548B33" w14:textId="77777777" w:rsidR="006B7965" w:rsidRPr="006B7965" w:rsidRDefault="006B7965" w:rsidP="006B7965">
            <w:pPr>
              <w:widowControl/>
              <w:numPr>
                <w:ilvl w:val="1"/>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Option 1: </w:t>
            </w:r>
          </w:p>
          <w:p w14:paraId="0C6D1D4A"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SP-CSI on PUCCH or PUSCH is explicitly configured in </w:t>
            </w:r>
            <w:r w:rsidRPr="006B7965">
              <w:rPr>
                <w:rFonts w:ascii="Times" w:eastAsia="맑은 고딕" w:hAnsi="Times" w:hint="eastAsia"/>
                <w:i/>
                <w:sz w:val="20"/>
                <w:szCs w:val="24"/>
                <w:lang w:val="en-GB"/>
              </w:rPr>
              <w:t>CSI-ReportConfig</w:t>
            </w:r>
            <w:r w:rsidRPr="006B7965">
              <w:rPr>
                <w:rFonts w:ascii="Times" w:eastAsia="맑은 고딕" w:hAnsi="Times" w:hint="eastAsia"/>
                <w:sz w:val="20"/>
                <w:szCs w:val="24"/>
                <w:lang w:val="en-GB"/>
              </w:rPr>
              <w:t xml:space="preserve">. </w:t>
            </w:r>
          </w:p>
          <w:p w14:paraId="510959CD"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type 2 CG PUSCH is explicitly configured in </w:t>
            </w:r>
            <w:r w:rsidRPr="006B7965">
              <w:rPr>
                <w:rFonts w:ascii="Times" w:eastAsia="맑은 고딕" w:hAnsi="Times" w:hint="eastAsia"/>
                <w:i/>
                <w:sz w:val="20"/>
                <w:szCs w:val="24"/>
                <w:lang w:val="en-GB"/>
              </w:rPr>
              <w:t>ConfiguredGrantConfig</w:t>
            </w:r>
            <w:r w:rsidRPr="006B7965">
              <w:rPr>
                <w:rFonts w:ascii="Times" w:eastAsia="맑은 고딕" w:hAnsi="Times" w:hint="eastAsia"/>
                <w:sz w:val="20"/>
                <w:szCs w:val="24"/>
                <w:lang w:val="en-GB"/>
              </w:rPr>
              <w:t xml:space="preserve">. </w:t>
            </w:r>
          </w:p>
          <w:p w14:paraId="6EC6F6F8"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SPS PDSCH is explicitly configured in </w:t>
            </w:r>
            <w:r w:rsidRPr="006B7965">
              <w:rPr>
                <w:rFonts w:ascii="Times" w:eastAsia="맑은 고딕" w:hAnsi="Times" w:hint="eastAsia"/>
                <w:i/>
                <w:sz w:val="20"/>
                <w:szCs w:val="24"/>
                <w:lang w:val="en-GB"/>
              </w:rPr>
              <w:t>SPS-Config</w:t>
            </w:r>
            <w:r w:rsidRPr="006B7965">
              <w:rPr>
                <w:rFonts w:ascii="Times" w:eastAsia="맑은 고딕" w:hAnsi="Times" w:hint="eastAsia"/>
                <w:sz w:val="20"/>
                <w:szCs w:val="24"/>
                <w:lang w:val="en-GB"/>
              </w:rPr>
              <w:t xml:space="preserve">. </w:t>
            </w:r>
          </w:p>
          <w:p w14:paraId="61FD7EB4"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he valid symbol type for semi-persistent SRS is explicitly configured in [</w:t>
            </w:r>
            <w:r w:rsidRPr="006B7965">
              <w:rPr>
                <w:rFonts w:ascii="Times" w:eastAsia="맑은 고딕" w:hAnsi="Times" w:hint="eastAsia"/>
                <w:i/>
                <w:sz w:val="20"/>
                <w:szCs w:val="24"/>
                <w:lang w:val="en-GB"/>
              </w:rPr>
              <w:t>SRS-Config</w:t>
            </w:r>
            <w:r w:rsidRPr="006B7965">
              <w:rPr>
                <w:rFonts w:ascii="Times" w:eastAsia="바탕" w:hAnsi="Times"/>
                <w:i/>
                <w:iCs/>
                <w:sz w:val="20"/>
                <w:szCs w:val="24"/>
                <w:lang w:val="en-GB" w:eastAsia="en-US"/>
              </w:rPr>
              <w:t xml:space="preserve"> </w:t>
            </w:r>
            <w:r w:rsidRPr="006B7965">
              <w:rPr>
                <w:rFonts w:ascii="Times" w:eastAsia="바탕" w:hAnsi="Times"/>
                <w:iCs/>
                <w:sz w:val="20"/>
                <w:szCs w:val="24"/>
                <w:lang w:val="en-GB" w:eastAsia="en-US"/>
              </w:rPr>
              <w:t>/</w:t>
            </w:r>
            <w:r w:rsidRPr="006B7965">
              <w:rPr>
                <w:rFonts w:ascii="Times" w:eastAsia="바탕" w:hAnsi="Times"/>
                <w:i/>
                <w:iCs/>
                <w:sz w:val="20"/>
                <w:szCs w:val="24"/>
                <w:lang w:val="en-GB" w:eastAsia="en-US"/>
              </w:rPr>
              <w:t>SRS-ResourceSet</w:t>
            </w:r>
            <w:r w:rsidRPr="006B7965">
              <w:rPr>
                <w:rFonts w:ascii="Times" w:eastAsia="바탕" w:hAnsi="Times"/>
                <w:iCs/>
                <w:sz w:val="20"/>
                <w:szCs w:val="24"/>
                <w:lang w:val="en-GB" w:eastAsia="en-US"/>
              </w:rPr>
              <w:t>/</w:t>
            </w:r>
            <w:r w:rsidRPr="006B7965">
              <w:rPr>
                <w:rFonts w:ascii="Times" w:eastAsia="바탕" w:hAnsi="Times"/>
                <w:i/>
                <w:iCs/>
                <w:sz w:val="20"/>
                <w:szCs w:val="24"/>
                <w:lang w:val="en-GB" w:eastAsia="en-US"/>
              </w:rPr>
              <w:t>SRS-Resource</w:t>
            </w:r>
            <w:r w:rsidRPr="006B7965">
              <w:rPr>
                <w:rFonts w:ascii="Times" w:eastAsia="맑은 고딕" w:hAnsi="Times" w:hint="eastAsia"/>
                <w:sz w:val="20"/>
                <w:szCs w:val="24"/>
                <w:lang w:val="en-GB"/>
              </w:rPr>
              <w:t>].</w:t>
            </w:r>
          </w:p>
          <w:p w14:paraId="54F2ADE9" w14:textId="77777777" w:rsidR="006B7965" w:rsidRPr="006B7965" w:rsidRDefault="006B7965" w:rsidP="006B7965">
            <w:pPr>
              <w:widowControl/>
              <w:numPr>
                <w:ilvl w:val="1"/>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Option 2: </w:t>
            </w:r>
          </w:p>
          <w:p w14:paraId="7D069A68"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he valid symbol type for SP-CSI on PUCCH or PUSCH is determined based on the symbol type of the first PUSCH/ PUCCH after activation.</w:t>
            </w:r>
          </w:p>
          <w:p w14:paraId="015E9506"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he valid symbol type for type 2 CG PUS</w:t>
            </w:r>
            <w:r w:rsidRPr="006B7965">
              <w:rPr>
                <w:rFonts w:ascii="Times" w:eastAsia="맑은 고딕" w:hAnsi="Times"/>
                <w:sz w:val="20"/>
                <w:szCs w:val="24"/>
                <w:lang w:val="en-GB"/>
              </w:rPr>
              <w:t>CH</w:t>
            </w:r>
            <w:r w:rsidRPr="006B7965">
              <w:rPr>
                <w:rFonts w:ascii="Times" w:eastAsia="맑은 고딕" w:hAnsi="Times" w:hint="eastAsia"/>
                <w:sz w:val="20"/>
                <w:szCs w:val="24"/>
                <w:lang w:val="en-GB"/>
              </w:rPr>
              <w:t xml:space="preserve"> is determined based on the symbol type of the first CG PUSCH </w:t>
            </w:r>
            <w:r w:rsidRPr="006B7965">
              <w:rPr>
                <w:rFonts w:ascii="Times" w:eastAsia="맑은 고딕" w:hAnsi="Times"/>
                <w:sz w:val="20"/>
                <w:szCs w:val="24"/>
                <w:lang w:val="en-GB"/>
              </w:rPr>
              <w:t>associated with</w:t>
            </w:r>
            <w:r w:rsidRPr="006B7965">
              <w:rPr>
                <w:rFonts w:ascii="Times" w:eastAsia="맑은 고딕" w:hAnsi="Times" w:hint="eastAsia"/>
                <w:sz w:val="20"/>
                <w:szCs w:val="24"/>
                <w:lang w:val="en-GB"/>
              </w:rPr>
              <w:t xml:space="preserve"> activation</w:t>
            </w:r>
            <w:r w:rsidRPr="006B7965">
              <w:rPr>
                <w:rFonts w:ascii="Times" w:eastAsia="맑은 고딕" w:hAnsi="Times"/>
                <w:sz w:val="20"/>
                <w:szCs w:val="24"/>
                <w:lang w:val="en-GB"/>
              </w:rPr>
              <w:t xml:space="preserve"> DCI</w:t>
            </w:r>
            <w:r w:rsidRPr="006B7965">
              <w:rPr>
                <w:rFonts w:ascii="Times" w:eastAsia="맑은 고딕" w:hAnsi="Times" w:hint="eastAsia"/>
                <w:sz w:val="20"/>
                <w:szCs w:val="24"/>
                <w:lang w:val="en-GB"/>
              </w:rPr>
              <w:t>.</w:t>
            </w:r>
          </w:p>
          <w:p w14:paraId="2487C9CB"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T</w:t>
            </w:r>
            <w:r w:rsidRPr="006B7965">
              <w:rPr>
                <w:rFonts w:ascii="Times" w:eastAsia="맑은 고딕" w:hAnsi="Times" w:hint="eastAsia"/>
                <w:sz w:val="20"/>
                <w:szCs w:val="24"/>
                <w:lang w:val="en-GB"/>
              </w:rPr>
              <w:t xml:space="preserve">he valid symbol type for SPS PDSCH is determined based on the symbol type of the first SPS PDSCH </w:t>
            </w:r>
            <w:r w:rsidRPr="006B7965">
              <w:rPr>
                <w:rFonts w:ascii="Times" w:eastAsia="맑은 고딕" w:hAnsi="Times"/>
                <w:sz w:val="20"/>
                <w:szCs w:val="24"/>
                <w:lang w:val="en-GB"/>
              </w:rPr>
              <w:t>associated with</w:t>
            </w:r>
            <w:r w:rsidRPr="006B7965">
              <w:rPr>
                <w:rFonts w:ascii="Times" w:eastAsia="맑은 고딕" w:hAnsi="Times" w:hint="eastAsia"/>
                <w:sz w:val="20"/>
                <w:szCs w:val="24"/>
                <w:lang w:val="en-GB"/>
              </w:rPr>
              <w:t xml:space="preserve"> activation</w:t>
            </w:r>
            <w:r w:rsidRPr="006B7965">
              <w:rPr>
                <w:rFonts w:ascii="Times" w:eastAsia="맑은 고딕" w:hAnsi="Times"/>
                <w:sz w:val="20"/>
                <w:szCs w:val="24"/>
                <w:lang w:val="en-GB"/>
              </w:rPr>
              <w:t xml:space="preserve"> DCI</w:t>
            </w:r>
            <w:r w:rsidRPr="006B7965">
              <w:rPr>
                <w:rFonts w:ascii="Times" w:eastAsia="맑은 고딕" w:hAnsi="Times" w:hint="eastAsia"/>
                <w:sz w:val="20"/>
                <w:szCs w:val="24"/>
                <w:lang w:val="en-GB"/>
              </w:rPr>
              <w:t>.</w:t>
            </w:r>
          </w:p>
          <w:p w14:paraId="08553696" w14:textId="77777777" w:rsidR="006B7965" w:rsidRPr="006B7965" w:rsidRDefault="006B7965" w:rsidP="006B7965">
            <w:pPr>
              <w:widowControl/>
              <w:numPr>
                <w:ilvl w:val="2"/>
                <w:numId w:val="25"/>
              </w:numPr>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The valid symbol type</w:t>
            </w:r>
            <w:r w:rsidRPr="006B7965">
              <w:rPr>
                <w:rFonts w:ascii="Times" w:eastAsia="바탕" w:hAnsi="Times" w:hint="eastAsia"/>
                <w:sz w:val="20"/>
                <w:szCs w:val="24"/>
                <w:lang w:val="en-GB" w:eastAsia="x-none"/>
              </w:rPr>
              <w:t xml:space="preserve"> for semi-persistent SRS</w:t>
            </w:r>
            <w:r w:rsidRPr="006B7965">
              <w:rPr>
                <w:rFonts w:ascii="Times" w:eastAsia="바탕" w:hAnsi="Times"/>
                <w:sz w:val="20"/>
                <w:szCs w:val="24"/>
                <w:lang w:val="en-GB" w:eastAsia="x-none"/>
              </w:rPr>
              <w:t xml:space="preserve"> is determined based on the symbol type of the first SRS after activation.</w:t>
            </w:r>
          </w:p>
          <w:p w14:paraId="481BBC32"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6B0FA5FD" w14:textId="69B7A4CE"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#118-9</w:t>
            </w:r>
          </w:p>
          <w:p w14:paraId="525FB892"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sz w:val="20"/>
                <w:szCs w:val="24"/>
                <w:lang w:val="en-GB"/>
              </w:rPr>
              <w:t xml:space="preserve">For </w:t>
            </w:r>
            <w:r w:rsidRPr="006B7965">
              <w:rPr>
                <w:rFonts w:ascii="Times" w:eastAsia="맑은 고딕" w:hAnsi="Times"/>
                <w:sz w:val="20"/>
                <w:szCs w:val="24"/>
                <w:lang w:val="en-GB" w:eastAsia="en-US"/>
              </w:rPr>
              <w:t>UL transmissions and DL receptions across SBFD symbols and non-SBFD symbols in different slots</w:t>
            </w:r>
            <w:r w:rsidRPr="006B7965">
              <w:rPr>
                <w:rFonts w:ascii="Times" w:eastAsia="맑은 고딕" w:hAnsi="Times" w:hint="eastAsia"/>
                <w:sz w:val="20"/>
                <w:szCs w:val="24"/>
                <w:lang w:val="en-GB"/>
              </w:rPr>
              <w:t xml:space="preserve"> with C</w:t>
            </w:r>
            <w:r w:rsidRPr="006B7965">
              <w:rPr>
                <w:rFonts w:ascii="Times" w:eastAsia="맑은 고딕" w:hAnsi="Times"/>
                <w:sz w:val="20"/>
                <w:szCs w:val="24"/>
                <w:lang w:val="en-GB"/>
              </w:rPr>
              <w:t xml:space="preserve">onfiguration 1, </w:t>
            </w:r>
          </w:p>
          <w:p w14:paraId="3D3894FA" w14:textId="77777777" w:rsidR="006B7965" w:rsidRPr="006B7965" w:rsidRDefault="006B7965" w:rsidP="006B7965">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For PUSCH repetition</w:t>
            </w:r>
            <w:r w:rsidRPr="006B7965">
              <w:rPr>
                <w:rFonts w:ascii="Times" w:eastAsia="맑은 고딕" w:hAnsi="Times" w:hint="eastAsia"/>
                <w:sz w:val="20"/>
                <w:szCs w:val="24"/>
                <w:lang w:val="en-GB"/>
              </w:rPr>
              <w:t xml:space="preserve"> type A</w:t>
            </w:r>
            <w:r w:rsidRPr="006B7965">
              <w:rPr>
                <w:rFonts w:ascii="Times" w:eastAsia="맑은 고딕" w:hAnsi="Times"/>
                <w:sz w:val="20"/>
                <w:szCs w:val="24"/>
                <w:lang w:val="en-GB"/>
              </w:rPr>
              <w:t xml:space="preserve"> with available slot counting, TBoMS and PUCCH repetition</w:t>
            </w:r>
            <w:r w:rsidRPr="006B7965">
              <w:rPr>
                <w:rFonts w:ascii="Times" w:eastAsia="맑은 고딕" w:hAnsi="Times" w:hint="eastAsia"/>
                <w:sz w:val="20"/>
                <w:szCs w:val="24"/>
                <w:lang w:val="en-GB"/>
              </w:rPr>
              <w:t>s</w:t>
            </w:r>
            <w:r w:rsidRPr="006B7965">
              <w:rPr>
                <w:rFonts w:ascii="Times" w:eastAsia="맑은 고딕" w:hAnsi="Times"/>
                <w:sz w:val="20"/>
                <w:szCs w:val="24"/>
                <w:lang w:val="en-GB"/>
              </w:rPr>
              <w:t>, UE postpone</w:t>
            </w:r>
            <w:r w:rsidRPr="006B7965">
              <w:rPr>
                <w:rFonts w:ascii="Times" w:eastAsia="맑은 고딕" w:hAnsi="Times" w:hint="eastAsia"/>
                <w:sz w:val="20"/>
                <w:szCs w:val="24"/>
                <w:lang w:val="en-GB"/>
              </w:rPr>
              <w:t>s</w:t>
            </w:r>
            <w:r w:rsidRPr="006B7965">
              <w:rPr>
                <w:rFonts w:ascii="Times" w:eastAsia="맑은 고딕" w:hAnsi="Times"/>
                <w:sz w:val="20"/>
                <w:szCs w:val="24"/>
                <w:lang w:val="en-GB"/>
              </w:rPr>
              <w:t xml:space="preserve"> transmissions in the </w:t>
            </w:r>
            <w:r w:rsidRPr="006B7965">
              <w:rPr>
                <w:rFonts w:ascii="Times" w:eastAsia="맑은 고딕" w:hAnsi="Times" w:hint="eastAsia"/>
                <w:sz w:val="20"/>
                <w:szCs w:val="24"/>
                <w:lang w:val="en-GB"/>
              </w:rPr>
              <w:t>invalid</w:t>
            </w:r>
            <w:r w:rsidRPr="006B7965">
              <w:rPr>
                <w:rFonts w:ascii="Times" w:eastAsia="맑은 고딕" w:hAnsi="Times"/>
                <w:sz w:val="20"/>
                <w:szCs w:val="24"/>
                <w:lang w:val="en-GB"/>
              </w:rPr>
              <w:t xml:space="preserve"> symbol type</w:t>
            </w:r>
            <w:r w:rsidRPr="006B7965">
              <w:rPr>
                <w:rFonts w:ascii="Times" w:eastAsia="맑은 고딕" w:hAnsi="Times" w:hint="eastAsia"/>
                <w:sz w:val="20"/>
                <w:szCs w:val="24"/>
                <w:lang w:val="en-GB"/>
              </w:rPr>
              <w:t>.</w:t>
            </w:r>
          </w:p>
          <w:p w14:paraId="3EB80FCA" w14:textId="77777777" w:rsidR="006B7965" w:rsidRPr="006B7965" w:rsidRDefault="006B7965" w:rsidP="006B7965">
            <w:pPr>
              <w:widowControl/>
              <w:numPr>
                <w:ilvl w:val="0"/>
                <w:numId w:val="25"/>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For CG PUSCH and SPS PDSCH, P/SP SRS, P/SP CSI-RS, P/SP PUCCH</w:t>
            </w:r>
            <w:r w:rsidRPr="006B7965">
              <w:rPr>
                <w:rFonts w:ascii="Times" w:eastAsia="맑은 고딕" w:hAnsi="Times"/>
                <w:sz w:val="20"/>
                <w:szCs w:val="24"/>
                <w:lang w:val="en-GB"/>
              </w:rPr>
              <w:t>, SP-CSI on PUSCH</w:t>
            </w:r>
            <w:r w:rsidRPr="006B7965">
              <w:rPr>
                <w:rFonts w:ascii="Times" w:eastAsia="맑은 고딕" w:hAnsi="Times" w:hint="eastAsia"/>
                <w:sz w:val="20"/>
                <w:szCs w:val="24"/>
                <w:lang w:val="en-GB"/>
              </w:rPr>
              <w:t xml:space="preserve">, PUSCH repetition type A without available slot counting, multi-PUSCH/PDSCH </w:t>
            </w:r>
            <w:r w:rsidRPr="006B7965">
              <w:rPr>
                <w:rFonts w:ascii="Times" w:eastAsia="맑은 고딕" w:hAnsi="Times"/>
                <w:bCs/>
                <w:sz w:val="20"/>
                <w:szCs w:val="24"/>
                <w:lang w:val="en-GB"/>
              </w:rPr>
              <w:t>scheduled by a single DCI</w:t>
            </w:r>
            <w:r w:rsidRPr="006B7965">
              <w:rPr>
                <w:rFonts w:ascii="Times" w:eastAsia="맑은 고딕" w:hAnsi="Times" w:hint="eastAsia"/>
                <w:bCs/>
                <w:sz w:val="20"/>
                <w:szCs w:val="24"/>
                <w:lang w:val="en-GB"/>
              </w:rPr>
              <w:t>,</w:t>
            </w:r>
            <w:r w:rsidRPr="006B7965">
              <w:rPr>
                <w:rFonts w:ascii="Times" w:eastAsia="맑은 고딕" w:hAnsi="Times"/>
                <w:bCs/>
                <w:sz w:val="20"/>
                <w:szCs w:val="24"/>
                <w:lang w:val="en-GB"/>
              </w:rPr>
              <w:t xml:space="preserve"> </w:t>
            </w:r>
            <w:r w:rsidRPr="006B7965">
              <w:rPr>
                <w:rFonts w:ascii="Times" w:eastAsia="맑은 고딕" w:hAnsi="Times" w:hint="eastAsia"/>
                <w:sz w:val="20"/>
                <w:szCs w:val="24"/>
                <w:lang w:val="en-GB"/>
              </w:rPr>
              <w:t>and PDSCH repetitions</w:t>
            </w:r>
            <w:r w:rsidRPr="006B7965">
              <w:rPr>
                <w:rFonts w:ascii="Times" w:eastAsia="맑은 고딕" w:hAnsi="Times"/>
                <w:sz w:val="20"/>
                <w:szCs w:val="24"/>
                <w:lang w:val="en-GB"/>
              </w:rPr>
              <w:t xml:space="preserve">, transmissions/receptions in the </w:t>
            </w:r>
            <w:r w:rsidRPr="006B7965">
              <w:rPr>
                <w:rFonts w:ascii="Times" w:eastAsia="맑은 고딕" w:hAnsi="Times" w:hint="eastAsia"/>
                <w:sz w:val="20"/>
                <w:szCs w:val="24"/>
                <w:lang w:val="en-GB"/>
              </w:rPr>
              <w:t>invalid</w:t>
            </w:r>
            <w:r w:rsidRPr="006B7965">
              <w:rPr>
                <w:rFonts w:ascii="Times" w:eastAsia="맑은 고딕" w:hAnsi="Times"/>
                <w:sz w:val="20"/>
                <w:szCs w:val="24"/>
                <w:lang w:val="en-GB"/>
              </w:rPr>
              <w:t xml:space="preserve"> symbol type</w:t>
            </w:r>
            <w:r w:rsidRPr="006B7965">
              <w:rPr>
                <w:rFonts w:ascii="Times" w:eastAsia="맑은 고딕" w:hAnsi="Times" w:hint="eastAsia"/>
                <w:sz w:val="20"/>
                <w:szCs w:val="24"/>
                <w:lang w:val="en-GB"/>
              </w:rPr>
              <w:t xml:space="preserve"> are dropped.</w:t>
            </w:r>
          </w:p>
          <w:p w14:paraId="36429179"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32D3A7AC" w14:textId="2E970C6C" w:rsidR="006B7965" w:rsidRPr="006B7965" w:rsidRDefault="006B7965" w:rsidP="006B7965">
            <w:pPr>
              <w:widowControl/>
              <w:wordWrap/>
              <w:autoSpaceDE/>
              <w:autoSpaceDN/>
              <w:spacing w:afterLines="0" w:after="0"/>
              <w:jc w:val="left"/>
              <w:rPr>
                <w:rFonts w:ascii="Times" w:eastAsia="맑은 고딕" w:hAnsi="Times"/>
                <w:b/>
                <w:sz w:val="20"/>
                <w:szCs w:val="24"/>
                <w:lang w:val="en-GB"/>
              </w:rPr>
            </w:pPr>
            <w:r w:rsidRPr="006B7965">
              <w:rPr>
                <w:rFonts w:ascii="Times" w:eastAsia="맑은 고딕" w:hAnsi="Times"/>
                <w:b/>
                <w:sz w:val="20"/>
                <w:szCs w:val="24"/>
                <w:highlight w:val="green"/>
                <w:lang w:val="en-GB"/>
              </w:rPr>
              <w:t>Agreement</w:t>
            </w:r>
            <w:r w:rsidR="009840BF">
              <w:rPr>
                <w:rFonts w:ascii="Times" w:eastAsia="맑은 고딕" w:hAnsi="Times"/>
                <w:b/>
                <w:sz w:val="20"/>
                <w:szCs w:val="24"/>
                <w:lang w:val="en-GB"/>
              </w:rPr>
              <w:t xml:space="preserve"> #118-10</w:t>
            </w:r>
          </w:p>
          <w:p w14:paraId="7CD44DB8" w14:textId="77777777"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bCs/>
                <w:sz w:val="20"/>
                <w:szCs w:val="24"/>
                <w:lang w:val="en-GB"/>
              </w:rPr>
              <w:t>For a CG PUSCH configuration</w:t>
            </w:r>
            <w:r w:rsidRPr="006B7965">
              <w:rPr>
                <w:rFonts w:ascii="Times" w:eastAsia="맑은 고딕" w:hAnsi="Times" w:hint="eastAsia"/>
                <w:bCs/>
                <w:sz w:val="20"/>
                <w:szCs w:val="24"/>
                <w:lang w:val="en-GB"/>
              </w:rPr>
              <w:t xml:space="preserve"> without repetitions, if the</w:t>
            </w:r>
            <w:r w:rsidRPr="006B7965">
              <w:rPr>
                <w:rFonts w:ascii="Times" w:eastAsia="맑은 고딕" w:hAnsi="Times"/>
                <w:bCs/>
                <w:sz w:val="20"/>
                <w:szCs w:val="24"/>
                <w:lang w:val="en-GB"/>
              </w:rPr>
              <w:t xml:space="preserve"> transmission occasions </w:t>
            </w:r>
            <w:r w:rsidRPr="006B7965">
              <w:rPr>
                <w:rFonts w:ascii="Times" w:eastAsia="맑은 고딕" w:hAnsi="Times" w:hint="eastAsia"/>
                <w:bCs/>
                <w:sz w:val="20"/>
                <w:szCs w:val="24"/>
                <w:lang w:val="en-GB"/>
              </w:rPr>
              <w:t xml:space="preserve">are </w:t>
            </w:r>
            <w:r w:rsidRPr="006B7965">
              <w:rPr>
                <w:rFonts w:ascii="Times" w:eastAsia="맑은 고딕" w:hAnsi="Times"/>
                <w:bCs/>
                <w:sz w:val="20"/>
                <w:szCs w:val="24"/>
                <w:lang w:val="en-GB"/>
              </w:rPr>
              <w:t>across SBFD symbols and non-SBFD symbols where each transmission occasion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w:t>
            </w:r>
            <w:r w:rsidRPr="006B7965">
              <w:rPr>
                <w:rFonts w:ascii="Times" w:eastAsia="맑은 고딕" w:hAnsi="Times" w:hint="eastAsia"/>
                <w:bCs/>
                <w:sz w:val="20"/>
                <w:szCs w:val="24"/>
                <w:lang w:val="en-GB"/>
              </w:rPr>
              <w:t xml:space="preserve"> f</w:t>
            </w:r>
            <w:r w:rsidRPr="006B7965">
              <w:rPr>
                <w:rFonts w:ascii="Times" w:eastAsia="맑은 고딕" w:hAnsi="Times"/>
                <w:bCs/>
                <w:sz w:val="20"/>
                <w:szCs w:val="24"/>
                <w:lang w:val="en-GB"/>
              </w:rPr>
              <w:t>or P</w:t>
            </w:r>
            <w:r w:rsidRPr="006B7965">
              <w:rPr>
                <w:rFonts w:ascii="Times" w:eastAsia="맑은 고딕" w:hAnsi="Times" w:hint="eastAsia"/>
                <w:bCs/>
                <w:sz w:val="20"/>
                <w:szCs w:val="24"/>
                <w:lang w:val="en-GB"/>
              </w:rPr>
              <w:t>U</w:t>
            </w:r>
            <w:r w:rsidRPr="006B7965">
              <w:rPr>
                <w:rFonts w:ascii="Times" w:eastAsia="맑은 고딕" w:hAnsi="Times"/>
                <w:bCs/>
                <w:sz w:val="20"/>
                <w:szCs w:val="24"/>
                <w:lang w:val="en-GB"/>
              </w:rPr>
              <w:t>SCH repetition type-A across SBFD symbols and non-SBFD symbols</w:t>
            </w:r>
            <w:r w:rsidRPr="006B7965">
              <w:rPr>
                <w:rFonts w:ascii="Times" w:eastAsia="맑은 고딕" w:hAnsi="Times" w:hint="eastAsia"/>
                <w:bCs/>
                <w:sz w:val="20"/>
                <w:szCs w:val="24"/>
                <w:lang w:val="en-GB"/>
              </w:rPr>
              <w:t xml:space="preserve"> in different slots</w:t>
            </w:r>
            <w:r w:rsidRPr="006B7965">
              <w:rPr>
                <w:rFonts w:ascii="Times" w:eastAsia="맑은 고딕" w:hAnsi="Times"/>
                <w:bCs/>
                <w:sz w:val="20"/>
                <w:szCs w:val="24"/>
                <w:lang w:val="en-GB"/>
              </w:rPr>
              <w:t xml:space="preserve"> where each repetition has either all SBFD or all non-SBFD symbols</w:t>
            </w:r>
            <w:r w:rsidRPr="006B7965">
              <w:rPr>
                <w:rFonts w:ascii="Times" w:eastAsia="맑은 고딕" w:hAnsi="Times" w:hint="eastAsia"/>
                <w:bCs/>
                <w:sz w:val="20"/>
                <w:szCs w:val="24"/>
                <w:lang w:val="en-GB"/>
              </w:rPr>
              <w:t xml:space="preserve"> (i.e. Configuration 2), and f</w:t>
            </w:r>
            <w:r w:rsidRPr="006B7965">
              <w:rPr>
                <w:rFonts w:ascii="Times" w:eastAsia="맑은 고딕" w:hAnsi="Times"/>
                <w:bCs/>
                <w:sz w:val="20"/>
                <w:szCs w:val="24"/>
                <w:lang w:val="en-GB"/>
              </w:rPr>
              <w:t>or multi-P</w:t>
            </w:r>
            <w:r w:rsidRPr="006B7965">
              <w:rPr>
                <w:rFonts w:ascii="Times" w:eastAsia="맑은 고딕" w:hAnsi="Times" w:hint="eastAsia"/>
                <w:bCs/>
                <w:sz w:val="20"/>
                <w:szCs w:val="24"/>
                <w:lang w:val="en-GB"/>
              </w:rPr>
              <w:t>U</w:t>
            </w:r>
            <w:r w:rsidRPr="006B7965">
              <w:rPr>
                <w:rFonts w:ascii="Times" w:eastAsia="맑은 고딕" w:hAnsi="Times"/>
                <w:bCs/>
                <w:sz w:val="20"/>
                <w:szCs w:val="24"/>
                <w:lang w:val="en-GB"/>
              </w:rPr>
              <w:t>SCH scheduled by a single DCI across SBFD symbols and non-SBFD symbols, where each PUSCH within a slot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 xml:space="preserve">, </w:t>
            </w:r>
            <w:r w:rsidRPr="006B7965">
              <w:rPr>
                <w:rFonts w:ascii="Times" w:eastAsia="맑은 고딕" w:hAnsi="Times" w:hint="eastAsia"/>
                <w:bCs/>
                <w:sz w:val="20"/>
                <w:szCs w:val="24"/>
                <w:lang w:val="en-GB"/>
              </w:rPr>
              <w:t>and f</w:t>
            </w:r>
            <w:r w:rsidRPr="006B7965">
              <w:rPr>
                <w:rFonts w:ascii="Times" w:eastAsia="맑은 고딕" w:hAnsi="Times"/>
                <w:bCs/>
                <w:sz w:val="20"/>
                <w:szCs w:val="24"/>
                <w:lang w:val="en-GB"/>
              </w:rPr>
              <w:t>or T</w:t>
            </w:r>
            <w:r w:rsidRPr="006B7965">
              <w:rPr>
                <w:rFonts w:ascii="Times" w:eastAsia="맑은 고딕" w:hAnsi="Times" w:hint="eastAsia"/>
                <w:bCs/>
                <w:sz w:val="20"/>
                <w:szCs w:val="24"/>
                <w:lang w:val="en-GB"/>
              </w:rPr>
              <w:t>B</w:t>
            </w:r>
            <w:r w:rsidRPr="006B7965">
              <w:rPr>
                <w:rFonts w:ascii="Times" w:eastAsia="맑은 고딕" w:hAnsi="Times"/>
                <w:bCs/>
                <w:sz w:val="20"/>
                <w:szCs w:val="24"/>
                <w:lang w:val="en-GB"/>
              </w:rPr>
              <w:t>oMS across SBFD symbols and non-SBFD symbols</w:t>
            </w:r>
            <w:r w:rsidRPr="006B7965">
              <w:rPr>
                <w:rFonts w:ascii="Times" w:eastAsia="바탕" w:hAnsi="Times"/>
                <w:sz w:val="20"/>
                <w:szCs w:val="24"/>
                <w:lang w:val="en-GB" w:eastAsia="en-US"/>
              </w:rPr>
              <w:t xml:space="preserve"> </w:t>
            </w:r>
            <w:r w:rsidRPr="006B7965">
              <w:rPr>
                <w:rFonts w:ascii="Times" w:eastAsia="맑은 고딕" w:hAnsi="Times"/>
                <w:bCs/>
                <w:sz w:val="20"/>
                <w:szCs w:val="24"/>
                <w:lang w:val="en-GB"/>
              </w:rPr>
              <w:t>in different slots, where each transmission within a slot has either all SBFD or all non-SBFD symbols</w:t>
            </w:r>
            <w:r w:rsidRPr="006B7965">
              <w:rPr>
                <w:rFonts w:ascii="Times" w:eastAsia="맑은 고딕" w:hAnsi="Times" w:hint="eastAsia"/>
                <w:bCs/>
                <w:sz w:val="20"/>
                <w:szCs w:val="24"/>
                <w:lang w:val="en-GB"/>
              </w:rPr>
              <w:t xml:space="preserve"> (i.e. Configuration 2)</w:t>
            </w:r>
            <w:r w:rsidRPr="006B7965">
              <w:rPr>
                <w:rFonts w:ascii="Times" w:eastAsia="맑은 고딕" w:hAnsi="Times"/>
                <w:bCs/>
                <w:sz w:val="20"/>
                <w:szCs w:val="24"/>
                <w:lang w:val="en-GB"/>
              </w:rPr>
              <w:t>,</w:t>
            </w:r>
            <w:r w:rsidRPr="006B7965">
              <w:rPr>
                <w:rFonts w:ascii="Times" w:eastAsia="맑은 고딕" w:hAnsi="Times" w:hint="eastAsia"/>
                <w:bCs/>
                <w:sz w:val="20"/>
                <w:szCs w:val="24"/>
                <w:lang w:val="en-GB"/>
              </w:rPr>
              <w:t xml:space="preserve"> </w:t>
            </w:r>
          </w:p>
          <w:p w14:paraId="77B67CAF" w14:textId="77777777" w:rsidR="006B7965" w:rsidRPr="006B7965" w:rsidRDefault="006B7965" w:rsidP="006B7965">
            <w:pPr>
              <w:widowControl/>
              <w:numPr>
                <w:ilvl w:val="0"/>
                <w:numId w:val="2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Option 2: Single resource configuration/indication for non-SBFD symbol</w:t>
            </w:r>
            <w:r w:rsidRPr="006B7965">
              <w:rPr>
                <w:rFonts w:ascii="Times" w:eastAsia="맑은 고딕" w:hAnsi="Times" w:hint="eastAsia"/>
                <w:sz w:val="20"/>
                <w:szCs w:val="24"/>
                <w:lang w:val="en-GB"/>
              </w:rPr>
              <w:t>s</w:t>
            </w:r>
            <w:r w:rsidRPr="006B7965">
              <w:rPr>
                <w:rFonts w:ascii="Times" w:eastAsia="맑은 고딕" w:hAnsi="Times"/>
                <w:sz w:val="20"/>
                <w:szCs w:val="24"/>
                <w:lang w:val="en-GB"/>
              </w:rPr>
              <w:t xml:space="preserve"> and RB offset(s) </w:t>
            </w:r>
            <w:r w:rsidRPr="006B7965">
              <w:rPr>
                <w:rFonts w:ascii="Times" w:eastAsia="맑은 고딕" w:hAnsi="Times" w:hint="eastAsia"/>
                <w:sz w:val="20"/>
                <w:szCs w:val="24"/>
                <w:lang w:val="en-GB"/>
              </w:rPr>
              <w:t xml:space="preserve">configuration/indication/determination </w:t>
            </w:r>
            <w:r w:rsidRPr="006B7965">
              <w:rPr>
                <w:rFonts w:ascii="Times" w:eastAsia="맑은 고딕" w:hAnsi="Times"/>
                <w:sz w:val="20"/>
                <w:szCs w:val="24"/>
                <w:lang w:val="en-GB"/>
              </w:rPr>
              <w:t xml:space="preserve">to determine </w:t>
            </w:r>
            <w:r w:rsidRPr="006B7965">
              <w:rPr>
                <w:rFonts w:ascii="Times" w:eastAsia="맑은 고딕" w:hAnsi="Times" w:hint="eastAsia"/>
                <w:sz w:val="20"/>
                <w:szCs w:val="24"/>
                <w:lang w:val="en-GB"/>
              </w:rPr>
              <w:t xml:space="preserve">frequency </w:t>
            </w:r>
            <w:r w:rsidRPr="006B7965">
              <w:rPr>
                <w:rFonts w:ascii="Times" w:eastAsia="맑은 고딕" w:hAnsi="Times"/>
                <w:sz w:val="20"/>
                <w:szCs w:val="24"/>
                <w:lang w:val="en-GB"/>
              </w:rPr>
              <w:t xml:space="preserve">resource for </w:t>
            </w:r>
            <w:r w:rsidRPr="006B7965">
              <w:rPr>
                <w:rFonts w:ascii="Times" w:eastAsia="맑은 고딕" w:hAnsi="Times" w:hint="eastAsia"/>
                <w:sz w:val="20"/>
                <w:szCs w:val="24"/>
                <w:lang w:val="en-GB"/>
              </w:rPr>
              <w:t>SBFD symbols</w:t>
            </w:r>
          </w:p>
          <w:p w14:paraId="2EDA34B2" w14:textId="77777777" w:rsidR="006B7965" w:rsidRPr="006B7965" w:rsidRDefault="006B7965" w:rsidP="006B7965">
            <w:pPr>
              <w:widowControl/>
              <w:numPr>
                <w:ilvl w:val="1"/>
                <w:numId w:val="26"/>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The numbers of PRBs are the same for PUSCH transm</w:t>
            </w:r>
            <w:r w:rsidRPr="006B7965">
              <w:rPr>
                <w:rFonts w:ascii="Times" w:eastAsia="맑은 고딕" w:hAnsi="Times"/>
                <w:sz w:val="20"/>
                <w:szCs w:val="24"/>
                <w:lang w:val="en-GB"/>
              </w:rPr>
              <w:t>i</w:t>
            </w:r>
            <w:r w:rsidRPr="006B7965">
              <w:rPr>
                <w:rFonts w:ascii="Times" w:eastAsia="맑은 고딕" w:hAnsi="Times" w:hint="eastAsia"/>
                <w:sz w:val="20"/>
                <w:szCs w:val="24"/>
                <w:lang w:val="en-GB"/>
              </w:rPr>
              <w:t>ssions in SBFD symbols and PUSCH transmissions in non-SBFD symbols</w:t>
            </w:r>
          </w:p>
          <w:p w14:paraId="04245288" w14:textId="77777777" w:rsidR="006B7965" w:rsidRPr="006B7965" w:rsidRDefault="006B7965" w:rsidP="006B7965">
            <w:pPr>
              <w:widowControl/>
              <w:wordWrap/>
              <w:autoSpaceDE/>
              <w:autoSpaceDN/>
              <w:spacing w:afterLines="0" w:after="0"/>
              <w:jc w:val="left"/>
              <w:rPr>
                <w:rFonts w:ascii="Times" w:eastAsia="바탕" w:hAnsi="Times"/>
                <w:sz w:val="20"/>
                <w:szCs w:val="24"/>
                <w:lang w:val="en-GB" w:eastAsia="en-US"/>
              </w:rPr>
            </w:pPr>
          </w:p>
          <w:p w14:paraId="007ED1EC" w14:textId="162A9D3F" w:rsidR="006B7965" w:rsidRPr="006B7965" w:rsidRDefault="006B7965" w:rsidP="006B7965">
            <w:pPr>
              <w:widowControl/>
              <w:wordWrap/>
              <w:autoSpaceDE/>
              <w:autoSpaceDN/>
              <w:spacing w:afterLines="0" w:after="0"/>
              <w:jc w:val="left"/>
              <w:rPr>
                <w:rFonts w:ascii="Times" w:eastAsia="맑은 고딕" w:hAnsi="Times"/>
                <w:sz w:val="20"/>
                <w:szCs w:val="24"/>
                <w:lang w:val="en-GB"/>
              </w:rPr>
            </w:pPr>
            <w:r w:rsidRPr="006B7965">
              <w:rPr>
                <w:rFonts w:ascii="Times" w:eastAsia="맑은 고딕" w:hAnsi="Times"/>
                <w:b/>
                <w:sz w:val="20"/>
                <w:szCs w:val="24"/>
                <w:highlight w:val="green"/>
                <w:lang w:val="en-GB"/>
              </w:rPr>
              <w:lastRenderedPageBreak/>
              <w:t>Agreement</w:t>
            </w:r>
            <w:r w:rsidR="009840BF">
              <w:rPr>
                <w:rFonts w:ascii="Times" w:eastAsia="맑은 고딕" w:hAnsi="Times"/>
                <w:b/>
                <w:sz w:val="20"/>
                <w:szCs w:val="24"/>
                <w:lang w:val="en-GB"/>
              </w:rPr>
              <w:t xml:space="preserve"> #118-11</w:t>
            </w:r>
          </w:p>
          <w:p w14:paraId="1C480C26" w14:textId="77777777" w:rsidR="006B7965" w:rsidRPr="006B7965" w:rsidRDefault="006B7965" w:rsidP="006B7965">
            <w:pPr>
              <w:widowControl/>
              <w:tabs>
                <w:tab w:val="left" w:pos="0"/>
              </w:tabs>
              <w:wordWrap/>
              <w:autoSpaceDE/>
              <w:autoSpaceDN/>
              <w:spacing w:afterLines="0" w:after="0"/>
              <w:jc w:val="left"/>
              <w:rPr>
                <w:rFonts w:ascii="Times" w:eastAsia="바탕" w:hAnsi="Times"/>
                <w:sz w:val="20"/>
                <w:szCs w:val="24"/>
                <w:lang w:val="en-GB" w:eastAsia="en-US"/>
              </w:rPr>
            </w:pPr>
            <w:r w:rsidRPr="006B7965">
              <w:rPr>
                <w:rFonts w:ascii="Times" w:eastAsia="맑은 고딕" w:hAnsi="Times" w:hint="eastAsia"/>
                <w:sz w:val="20"/>
                <w:szCs w:val="24"/>
                <w:lang w:val="en-GB" w:eastAsia="en-US"/>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6B7965">
              <w:rPr>
                <w:rFonts w:ascii="Times" w:eastAsia="맑은 고딕" w:hAnsi="Times"/>
                <w:sz w:val="20"/>
                <w:szCs w:val="24"/>
                <w:lang w:val="en-GB" w:eastAsia="en-US"/>
              </w:rPr>
              <w:t>control</w:t>
            </w:r>
            <w:r w:rsidRPr="006B7965">
              <w:rPr>
                <w:rFonts w:ascii="Times" w:eastAsia="맑은 고딕" w:hAnsi="Times" w:hint="eastAsia"/>
                <w:sz w:val="20"/>
                <w:szCs w:val="24"/>
                <w:lang w:val="en-GB" w:eastAsia="en-US"/>
              </w:rPr>
              <w:t xml:space="preserve"> parameters.</w:t>
            </w:r>
          </w:p>
          <w:p w14:paraId="1306D73D" w14:textId="77777777" w:rsidR="006B7965" w:rsidRPr="006B7965" w:rsidRDefault="006B7965" w:rsidP="006B7965">
            <w:pPr>
              <w:widowControl/>
              <w:numPr>
                <w:ilvl w:val="0"/>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Option 1: </w:t>
            </w:r>
            <w:r w:rsidRPr="006B7965">
              <w:rPr>
                <w:rFonts w:ascii="Times" w:eastAsia="바탕" w:hAnsi="Times"/>
                <w:sz w:val="20"/>
                <w:szCs w:val="24"/>
                <w:lang w:val="en-GB" w:eastAsia="x-none"/>
              </w:rPr>
              <w:t xml:space="preserve">One TCI codepoint is mapped to </w:t>
            </w:r>
            <w:r w:rsidRPr="006B7965">
              <w:rPr>
                <w:rFonts w:ascii="Times" w:eastAsia="바탕" w:hAnsi="Times" w:hint="eastAsia"/>
                <w:sz w:val="20"/>
                <w:szCs w:val="24"/>
                <w:lang w:val="en-GB" w:eastAsia="x-none"/>
              </w:rPr>
              <w:t>separate</w:t>
            </w:r>
            <w:r w:rsidRPr="006B7965">
              <w:rPr>
                <w:rFonts w:ascii="Times" w:eastAsia="바탕" w:hAnsi="Times"/>
                <w:sz w:val="20"/>
                <w:szCs w:val="24"/>
                <w:lang w:val="en-GB" w:eastAsia="x-none"/>
              </w:rPr>
              <w:t xml:space="preserve"> TCI states for SBFD symbols and non-SBFD symbols respectively</w:t>
            </w:r>
          </w:p>
          <w:p w14:paraId="087BFE71" w14:textId="77777777" w:rsidR="006B7965" w:rsidRPr="006B7965" w:rsidRDefault="006B7965" w:rsidP="006B7965">
            <w:pPr>
              <w:widowControl/>
              <w:numPr>
                <w:ilvl w:val="1"/>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FFS: No RRC impact</w:t>
            </w:r>
          </w:p>
          <w:p w14:paraId="17DCE485" w14:textId="77777777" w:rsidR="006B7965" w:rsidRPr="006B7965" w:rsidRDefault="006B7965" w:rsidP="006B7965">
            <w:pPr>
              <w:widowControl/>
              <w:numPr>
                <w:ilvl w:val="1"/>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 xml:space="preserve">FFS: New MAC CE or reuse existing </w:t>
            </w:r>
            <w:r w:rsidRPr="006B7965">
              <w:rPr>
                <w:rFonts w:ascii="Times" w:eastAsia="바탕" w:hAnsi="Times" w:hint="eastAsia"/>
                <w:sz w:val="20"/>
                <w:szCs w:val="24"/>
                <w:lang w:val="en-GB" w:eastAsia="x-none"/>
              </w:rPr>
              <w:t>MAC CE</w:t>
            </w:r>
          </w:p>
          <w:p w14:paraId="10378BA3" w14:textId="77777777" w:rsidR="006B7965" w:rsidRPr="006B7965" w:rsidRDefault="006B7965" w:rsidP="006B7965">
            <w:pPr>
              <w:widowControl/>
              <w:numPr>
                <w:ilvl w:val="0"/>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Option 2: </w:t>
            </w:r>
            <w:r w:rsidRPr="006B7965">
              <w:rPr>
                <w:rFonts w:ascii="Times" w:eastAsia="바탕" w:hAnsi="Times"/>
                <w:sz w:val="20"/>
                <w:szCs w:val="24"/>
                <w:lang w:val="en-GB" w:eastAsia="x-none"/>
              </w:rPr>
              <w:t>Same unified TCI state is associated with separate UL power control parameters for SBFD symbols and non-SBFD symbols</w:t>
            </w:r>
          </w:p>
          <w:p w14:paraId="3DF4A8B8" w14:textId="77777777" w:rsidR="006B7965" w:rsidRPr="006B7965" w:rsidRDefault="006B7965" w:rsidP="006B7965">
            <w:pPr>
              <w:widowControl/>
              <w:numPr>
                <w:ilvl w:val="1"/>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FFS whether a new </w:t>
            </w:r>
            <w:r w:rsidRPr="006B7965">
              <w:rPr>
                <w:rFonts w:ascii="Times" w:eastAsia="바탕" w:hAnsi="Times" w:hint="eastAsia"/>
                <w:i/>
                <w:sz w:val="20"/>
                <w:szCs w:val="24"/>
                <w:lang w:val="en-GB" w:eastAsia="x-none"/>
              </w:rPr>
              <w:t>Uplink-powerControlId</w:t>
            </w:r>
            <w:r w:rsidRPr="006B7965">
              <w:rPr>
                <w:rFonts w:ascii="Times" w:eastAsia="바탕" w:hAnsi="Times" w:hint="eastAsia"/>
                <w:sz w:val="20"/>
                <w:szCs w:val="24"/>
                <w:lang w:val="en-GB" w:eastAsia="x-none"/>
              </w:rPr>
              <w:t xml:space="preserve"> is introduced for SBFD symbols, or new </w:t>
            </w:r>
            <w:r w:rsidRPr="006B7965">
              <w:rPr>
                <w:rFonts w:ascii="Times" w:eastAsia="바탕" w:hAnsi="Times" w:hint="eastAsia"/>
                <w:i/>
                <w:sz w:val="20"/>
                <w:szCs w:val="24"/>
                <w:lang w:val="en-GB" w:eastAsia="x-none"/>
              </w:rPr>
              <w:t>P0AlphaSet</w:t>
            </w:r>
            <w:r w:rsidRPr="006B7965">
              <w:rPr>
                <w:rFonts w:ascii="Times" w:eastAsia="바탕" w:hAnsi="Times" w:hint="eastAsia"/>
                <w:sz w:val="20"/>
                <w:szCs w:val="24"/>
                <w:lang w:val="en-GB" w:eastAsia="x-none"/>
              </w:rPr>
              <w:t xml:space="preserve">s are introduced in </w:t>
            </w:r>
            <w:r w:rsidRPr="006B7965">
              <w:rPr>
                <w:rFonts w:ascii="Times" w:eastAsia="바탕" w:hAnsi="Times" w:hint="eastAsia"/>
                <w:i/>
                <w:sz w:val="20"/>
                <w:szCs w:val="24"/>
                <w:lang w:val="en-GB" w:eastAsia="x-none"/>
              </w:rPr>
              <w:t>Uplink-powerControl</w:t>
            </w:r>
            <w:r w:rsidRPr="006B7965">
              <w:rPr>
                <w:rFonts w:ascii="Times" w:eastAsia="바탕" w:hAnsi="Times" w:hint="eastAsia"/>
                <w:sz w:val="20"/>
                <w:szCs w:val="24"/>
                <w:lang w:val="en-GB" w:eastAsia="x-none"/>
              </w:rPr>
              <w:t xml:space="preserve"> for SBFD symbols for PUSCH, PUCCH and SRS respectively</w:t>
            </w:r>
          </w:p>
          <w:p w14:paraId="6DF97B63" w14:textId="77777777" w:rsidR="006B7965" w:rsidRPr="006B7965" w:rsidRDefault="006B7965" w:rsidP="006B7965">
            <w:pPr>
              <w:widowControl/>
              <w:numPr>
                <w:ilvl w:val="1"/>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FFS: </w:t>
            </w:r>
            <w:r w:rsidRPr="006B7965">
              <w:rPr>
                <w:rFonts w:ascii="Times" w:eastAsia="바탕" w:hAnsi="Times"/>
                <w:sz w:val="20"/>
                <w:szCs w:val="24"/>
                <w:lang w:val="en-GB" w:eastAsia="x-none"/>
              </w:rPr>
              <w:t>I</w:t>
            </w:r>
            <w:r w:rsidRPr="006B7965">
              <w:rPr>
                <w:rFonts w:ascii="Times" w:eastAsia="바탕" w:hAnsi="Times" w:hint="eastAsia"/>
                <w:sz w:val="20"/>
                <w:szCs w:val="24"/>
                <w:lang w:val="en-GB" w:eastAsia="x-none"/>
              </w:rPr>
              <w:t>mpact on MAC CE</w:t>
            </w:r>
          </w:p>
          <w:p w14:paraId="16FF73B6" w14:textId="77777777" w:rsidR="006B7965" w:rsidRPr="006B7965" w:rsidRDefault="006B7965" w:rsidP="006B7965">
            <w:pPr>
              <w:widowControl/>
              <w:numPr>
                <w:ilvl w:val="0"/>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hint="eastAsia"/>
                <w:sz w:val="20"/>
                <w:szCs w:val="24"/>
                <w:lang w:val="en-GB" w:eastAsia="x-none"/>
              </w:rPr>
              <w:t xml:space="preserve">Option </w:t>
            </w:r>
            <w:r w:rsidRPr="006B7965">
              <w:rPr>
                <w:rFonts w:ascii="Times" w:eastAsia="바탕" w:hAnsi="Times"/>
                <w:sz w:val="20"/>
                <w:szCs w:val="24"/>
                <w:lang w:val="en-GB" w:eastAsia="x-none"/>
              </w:rPr>
              <w:t>3</w:t>
            </w:r>
            <w:r w:rsidRPr="006B7965">
              <w:rPr>
                <w:rFonts w:ascii="Times" w:eastAsia="바탕" w:hAnsi="Times" w:hint="eastAsia"/>
                <w:sz w:val="20"/>
                <w:szCs w:val="24"/>
                <w:lang w:val="en-GB" w:eastAsia="x-none"/>
              </w:rPr>
              <w:t xml:space="preserve">: </w:t>
            </w:r>
            <w:r w:rsidRPr="006B7965">
              <w:rPr>
                <w:rFonts w:ascii="Times" w:eastAsia="바탕" w:hAnsi="Times"/>
                <w:sz w:val="20"/>
                <w:szCs w:val="24"/>
                <w:lang w:val="en-GB" w:eastAsia="x-none"/>
              </w:rPr>
              <w:t>Same unified TCI state is associated with same UL power control parameters for SBFD symbols and non-SBFD symbols</w:t>
            </w:r>
          </w:p>
          <w:p w14:paraId="6106D293" w14:textId="77777777" w:rsidR="006B7965" w:rsidRPr="006B7965" w:rsidRDefault="006B7965" w:rsidP="006B7965">
            <w:pPr>
              <w:widowControl/>
              <w:numPr>
                <w:ilvl w:val="1"/>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A</w:t>
            </w:r>
            <w:r w:rsidRPr="006B7965">
              <w:rPr>
                <w:rFonts w:ascii="Times" w:eastAsia="바탕" w:hAnsi="Times" w:hint="eastAsia"/>
                <w:sz w:val="20"/>
                <w:szCs w:val="24"/>
                <w:lang w:val="en-GB" w:eastAsia="x-none"/>
              </w:rPr>
              <w:t xml:space="preserve"> power offset is introduced </w:t>
            </w:r>
            <w:r w:rsidRPr="006B7965">
              <w:rPr>
                <w:rFonts w:ascii="Times" w:eastAsia="Times New Roman" w:hAnsi="Times"/>
                <w:sz w:val="20"/>
                <w:szCs w:val="24"/>
                <w:lang w:eastAsia="en-US"/>
              </w:rPr>
              <w:t>for transmission in SBFD symbols for PUSCH, PUCCH, and SRS</w:t>
            </w:r>
          </w:p>
          <w:p w14:paraId="5DC939DA" w14:textId="77777777" w:rsidR="006B7965" w:rsidRPr="006B7965" w:rsidRDefault="006B7965" w:rsidP="006B7965">
            <w:pPr>
              <w:widowControl/>
              <w:numPr>
                <w:ilvl w:val="2"/>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FFS: Same offset or different offsets for all channels</w:t>
            </w:r>
          </w:p>
          <w:p w14:paraId="0BBD41FB" w14:textId="77777777" w:rsidR="006B7965" w:rsidRPr="006B7965" w:rsidRDefault="006B7965" w:rsidP="006B7965">
            <w:pPr>
              <w:widowControl/>
              <w:numPr>
                <w:ilvl w:val="1"/>
                <w:numId w:val="24"/>
              </w:numPr>
              <w:tabs>
                <w:tab w:val="left" w:pos="0"/>
              </w:tabs>
              <w:wordWrap/>
              <w:autoSpaceDE/>
              <w:autoSpaceDN/>
              <w:spacing w:afterLines="0" w:after="0" w:line="259" w:lineRule="auto"/>
              <w:jc w:val="left"/>
              <w:rPr>
                <w:rFonts w:ascii="Times" w:eastAsia="바탕" w:hAnsi="Times"/>
                <w:sz w:val="20"/>
                <w:szCs w:val="24"/>
                <w:lang w:val="en-GB" w:eastAsia="x-none"/>
              </w:rPr>
            </w:pPr>
            <w:r w:rsidRPr="006B7965">
              <w:rPr>
                <w:rFonts w:ascii="Times" w:eastAsia="바탕" w:hAnsi="Times"/>
                <w:sz w:val="20"/>
                <w:szCs w:val="24"/>
                <w:lang w:val="en-GB" w:eastAsia="x-none"/>
              </w:rPr>
              <w:t xml:space="preserve">FFS: RRC or MAC CE </w:t>
            </w:r>
            <w:r w:rsidRPr="006B7965">
              <w:rPr>
                <w:rFonts w:ascii="Times" w:eastAsia="바탕" w:hAnsi="Times" w:hint="eastAsia"/>
                <w:sz w:val="20"/>
                <w:szCs w:val="24"/>
                <w:lang w:val="en-GB" w:eastAsia="x-none"/>
              </w:rPr>
              <w:t xml:space="preserve">introduced </w:t>
            </w:r>
            <w:r w:rsidRPr="006B7965">
              <w:rPr>
                <w:rFonts w:ascii="Times" w:eastAsia="바탕" w:hAnsi="Times"/>
                <w:sz w:val="20"/>
                <w:szCs w:val="24"/>
                <w:lang w:val="en-GB" w:eastAsia="x-none"/>
              </w:rPr>
              <w:t>to convey power offset</w:t>
            </w:r>
          </w:p>
          <w:p w14:paraId="7698EF3B" w14:textId="77777777" w:rsidR="006B7965" w:rsidRPr="006B7965" w:rsidRDefault="006B7965" w:rsidP="006B7965">
            <w:pPr>
              <w:widowControl/>
              <w:numPr>
                <w:ilvl w:val="0"/>
                <w:numId w:val="24"/>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hint="eastAsia"/>
                <w:sz w:val="20"/>
                <w:szCs w:val="24"/>
                <w:lang w:val="en-GB"/>
              </w:rPr>
              <w:t xml:space="preserve">FFS whether the maximum number of closed power </w:t>
            </w:r>
            <w:r w:rsidRPr="006B7965">
              <w:rPr>
                <w:rFonts w:ascii="Times" w:eastAsia="맑은 고딕" w:hAnsi="Times"/>
                <w:sz w:val="20"/>
                <w:szCs w:val="24"/>
                <w:lang w:val="en-GB"/>
              </w:rPr>
              <w:t>control</w:t>
            </w:r>
            <w:r w:rsidRPr="006B7965">
              <w:rPr>
                <w:rFonts w:ascii="Times" w:eastAsia="맑은 고딕" w:hAnsi="Times" w:hint="eastAsia"/>
                <w:sz w:val="20"/>
                <w:szCs w:val="24"/>
                <w:lang w:val="en-GB"/>
              </w:rPr>
              <w:t xml:space="preserve"> loops is increased to be more than 2.</w:t>
            </w:r>
          </w:p>
          <w:p w14:paraId="641E9B59" w14:textId="77777777" w:rsidR="006B7965" w:rsidRPr="006B7965" w:rsidRDefault="006B7965" w:rsidP="006B7965">
            <w:pPr>
              <w:widowControl/>
              <w:numPr>
                <w:ilvl w:val="0"/>
                <w:numId w:val="24"/>
              </w:numPr>
              <w:wordWrap/>
              <w:autoSpaceDE/>
              <w:autoSpaceDN/>
              <w:spacing w:afterLines="0" w:after="0" w:line="259" w:lineRule="auto"/>
              <w:jc w:val="left"/>
              <w:rPr>
                <w:rFonts w:ascii="Times" w:eastAsia="맑은 고딕" w:hAnsi="Times"/>
                <w:sz w:val="20"/>
                <w:szCs w:val="24"/>
                <w:lang w:val="en-GB"/>
              </w:rPr>
            </w:pPr>
            <w:r w:rsidRPr="006B7965">
              <w:rPr>
                <w:rFonts w:ascii="Times" w:eastAsia="맑은 고딕" w:hAnsi="Times"/>
                <w:sz w:val="20"/>
                <w:szCs w:val="24"/>
                <w:lang w:val="en-GB"/>
              </w:rPr>
              <w:t>FFS: Whether/How to handle the case where UL power control is not associated within TCI state</w:t>
            </w:r>
          </w:p>
          <w:p w14:paraId="70C51561" w14:textId="4E30608A" w:rsidR="00E40815" w:rsidRPr="000E6C74" w:rsidRDefault="00E40815" w:rsidP="000E6C74">
            <w:pPr>
              <w:widowControl/>
              <w:wordWrap/>
              <w:autoSpaceDE/>
              <w:autoSpaceDN/>
              <w:spacing w:afterLines="0" w:after="0"/>
              <w:jc w:val="left"/>
              <w:rPr>
                <w:rFonts w:ascii="Times" w:eastAsia="SimSun" w:hAnsi="Times"/>
                <w:sz w:val="20"/>
                <w:szCs w:val="24"/>
                <w:lang w:val="en-GB"/>
              </w:rPr>
            </w:pPr>
          </w:p>
        </w:tc>
      </w:tr>
    </w:tbl>
    <w:p w14:paraId="4E2DD3C1" w14:textId="633ADB82" w:rsidR="00E32977" w:rsidRDefault="00E32977" w:rsidP="001C7262">
      <w:pPr>
        <w:pStyle w:val="maintext"/>
        <w:ind w:firstLine="440"/>
      </w:pPr>
    </w:p>
    <w:p w14:paraId="6403EFD4" w14:textId="5D953FA2" w:rsidR="00A03D57" w:rsidRDefault="00A03D57" w:rsidP="001C7262">
      <w:pPr>
        <w:pStyle w:val="maintext"/>
        <w:ind w:firstLine="440"/>
      </w:pPr>
      <w:r>
        <w:rPr>
          <w:rFonts w:hint="eastAsia"/>
        </w:rPr>
        <w:t>R</w:t>
      </w:r>
      <w:r>
        <w:t xml:space="preserve">egarding the two options for determining </w:t>
      </w:r>
      <w:r w:rsidRPr="00A03D57">
        <w:t>UL/DL usable PRBs</w:t>
      </w:r>
      <w:r w:rsidR="00D216BB">
        <w:t xml:space="preserve"> (agreements #116-7 in </w:t>
      </w:r>
      <w:r w:rsidR="00D216BB">
        <w:fldChar w:fldCharType="begin"/>
      </w:r>
      <w:r w:rsidR="00D216BB">
        <w:instrText xml:space="preserve"> REF _Ref163144929 \h </w:instrText>
      </w:r>
      <w:r w:rsidR="00D216BB">
        <w:fldChar w:fldCharType="separate"/>
      </w:r>
      <w:r w:rsidR="00CD6306">
        <w:t xml:space="preserve">Table </w:t>
      </w:r>
      <w:r w:rsidR="00CD6306">
        <w:rPr>
          <w:noProof/>
        </w:rPr>
        <w:t>2</w:t>
      </w:r>
      <w:r w:rsidR="00D216BB">
        <w:fldChar w:fldCharType="end"/>
      </w:r>
      <w:r w:rsidR="00D216BB">
        <w:t>)</w:t>
      </w:r>
      <w:r>
        <w:t>, we think both options provide same/similar outcomes (i.e., resulting UL/DL usable PRBs), but the option 1 has less restrictions from configuration perspective, and therefore, option 1 is future proof. However, to be aligned with the above discussions (</w:t>
      </w:r>
      <w:r w:rsidRPr="00A03D57">
        <w:t>UE-specific configuration on frequency location of SBFD</w:t>
      </w:r>
      <w:r>
        <w:t xml:space="preserve"> DL</w:t>
      </w:r>
      <w:r w:rsidRPr="00A03D57">
        <w:t xml:space="preserve"> subband</w:t>
      </w:r>
      <w:r>
        <w:t xml:space="preserve">(s) or guardbands is required), we suggest to remove </w:t>
      </w:r>
      <w:r w:rsidR="00D216BB">
        <w:t>“cell-specific” from the DL</w:t>
      </w:r>
      <w:r w:rsidR="00C46642">
        <w:t>/UL</w:t>
      </w:r>
      <w:r w:rsidR="00D216BB">
        <w:t xml:space="preserve"> subband part</w:t>
      </w:r>
      <w:r w:rsidR="00C46642">
        <w:t>s</w:t>
      </w:r>
      <w:r w:rsidR="00D216BB">
        <w:t xml:space="preserve"> of option 1.</w:t>
      </w:r>
    </w:p>
    <w:p w14:paraId="5B211C0E" w14:textId="10BA40D7" w:rsidR="00A03D57" w:rsidRPr="00D216BB" w:rsidRDefault="00A03D57" w:rsidP="001C7262">
      <w:pPr>
        <w:pStyle w:val="maintext"/>
        <w:ind w:firstLine="440"/>
      </w:pPr>
    </w:p>
    <w:p w14:paraId="0A0656F7" w14:textId="421E2747" w:rsidR="00D216BB" w:rsidRDefault="00D216BB" w:rsidP="00D216BB">
      <w:pPr>
        <w:pStyle w:val="maintext"/>
        <w:ind w:left="440" w:hangingChars="200" w:hanging="440"/>
        <w:rPr>
          <w:b/>
          <w:bCs/>
          <w:lang w:val="en-US"/>
        </w:rPr>
      </w:pPr>
      <w:r>
        <w:rPr>
          <w:b/>
          <w:bCs/>
          <w:lang w:val="en-US"/>
        </w:rPr>
        <w:t>Proposal</w:t>
      </w:r>
      <w:r w:rsidRPr="002955B8">
        <w:rPr>
          <w:b/>
          <w:bCs/>
          <w:lang w:val="en-US"/>
        </w:rPr>
        <w:t xml:space="preserve"> </w:t>
      </w:r>
      <w:r w:rsidR="00602706">
        <w:rPr>
          <w:b/>
          <w:bCs/>
          <w:lang w:val="en-US"/>
        </w:rPr>
        <w:t>3</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302FCDBD" w14:textId="76B03ECF" w:rsidR="00D216BB" w:rsidRPr="00D216BB" w:rsidRDefault="00D216BB" w:rsidP="00D216BB">
      <w:pPr>
        <w:pStyle w:val="maintext"/>
        <w:numPr>
          <w:ilvl w:val="0"/>
          <w:numId w:val="17"/>
        </w:numPr>
        <w:ind w:firstLineChars="0"/>
        <w:rPr>
          <w:b/>
          <w:bCs/>
          <w:lang w:val="en-US"/>
        </w:rPr>
      </w:pPr>
      <w:r w:rsidRPr="00D216BB">
        <w:rPr>
          <w:b/>
          <w:bCs/>
          <w:lang w:val="en-US"/>
        </w:rPr>
        <w:t xml:space="preserve">Option 1: UL usable PRBs are determined as intersection between </w:t>
      </w:r>
      <w:del w:id="6" w:author="Hoondong" w:date="2024-08-06T10:58:00Z">
        <w:r w:rsidRPr="00D216BB" w:rsidDel="00C46642">
          <w:rPr>
            <w:b/>
            <w:bCs/>
            <w:lang w:val="en-US"/>
          </w:rPr>
          <w:delText xml:space="preserve">cell-specific </w:delText>
        </w:r>
      </w:del>
      <w:r w:rsidRPr="00D216BB">
        <w:rPr>
          <w:b/>
          <w:bCs/>
          <w:lang w:val="en-US"/>
        </w:rPr>
        <w:t xml:space="preserve">UL subband and active UL BWP in SBFD symbols. DL usable PRBs are determined as intersection between </w:t>
      </w:r>
      <w:del w:id="7" w:author="Hoondong" w:date="2024-04-05T08:14:00Z">
        <w:r w:rsidRPr="00D216BB" w:rsidDel="00D216BB">
          <w:rPr>
            <w:b/>
            <w:bCs/>
            <w:lang w:val="en-US"/>
          </w:rPr>
          <w:delText xml:space="preserve">cell-specific </w:delText>
        </w:r>
      </w:del>
      <w:r w:rsidRPr="00D216BB">
        <w:rPr>
          <w:b/>
          <w:bCs/>
          <w:lang w:val="en-US"/>
        </w:rPr>
        <w:t>DL subband(s) and active DL BWP in SBFD symbols.</w:t>
      </w:r>
    </w:p>
    <w:p w14:paraId="2A722C64" w14:textId="678F2318" w:rsidR="00E366B8" w:rsidRDefault="00E366B8" w:rsidP="001C7262">
      <w:pPr>
        <w:pStyle w:val="maintext"/>
        <w:ind w:firstLine="440"/>
      </w:pPr>
    </w:p>
    <w:p w14:paraId="22330BAB" w14:textId="5ABB682E" w:rsidR="00B41163" w:rsidRDefault="00EF2A4C" w:rsidP="001C7262">
      <w:pPr>
        <w:pStyle w:val="maintext"/>
        <w:ind w:firstLine="440"/>
      </w:pPr>
      <w:r>
        <w:t>F</w:t>
      </w:r>
      <w:r w:rsidR="00AB1734">
        <w:t>or the case that some of the allocated DL/UL signals and channels are overlapped with the TDD-SBFD time/frequency boundaries</w:t>
      </w:r>
      <w:r w:rsidR="000311E5">
        <w:t>, it seems that one among the following three options should be applied:</w:t>
      </w:r>
    </w:p>
    <w:p w14:paraId="68A36B2F" w14:textId="77777777" w:rsidR="000311E5" w:rsidRDefault="000311E5" w:rsidP="000311E5">
      <w:pPr>
        <w:pStyle w:val="maintext"/>
        <w:numPr>
          <w:ilvl w:val="0"/>
          <w:numId w:val="21"/>
        </w:numPr>
        <w:ind w:firstLineChars="0"/>
      </w:pPr>
      <w:r>
        <w:rPr>
          <w:rFonts w:hint="eastAsia"/>
        </w:rPr>
        <w:t>O</w:t>
      </w:r>
      <w:r>
        <w:t>ption A: UE does not receive a DL transmission if the DL transmission overlaps, even partially, with a UL subband (and potentially corresponding guard band(s)), and UE does not transmit a UL transmission if the UL transmission overlaps, even partially, with a DL subband (and potentially guard band(s)).</w:t>
      </w:r>
    </w:p>
    <w:p w14:paraId="6053CD47" w14:textId="77777777" w:rsidR="000311E5" w:rsidRDefault="000311E5" w:rsidP="000311E5">
      <w:pPr>
        <w:pStyle w:val="maintext"/>
        <w:numPr>
          <w:ilvl w:val="0"/>
          <w:numId w:val="21"/>
        </w:numPr>
        <w:ind w:firstLineChars="0"/>
      </w:pPr>
      <w:r>
        <w:rPr>
          <w:rFonts w:hint="eastAsia"/>
        </w:rPr>
        <w:t>O</w:t>
      </w:r>
      <w:r>
        <w:t>ption B: If a DL transmission partially overlaps with a UL subband (and potentially corresponding guard band(s)), the UE can receive the non-overlapped DL transmission.</w:t>
      </w:r>
    </w:p>
    <w:p w14:paraId="50813C96" w14:textId="46C87903" w:rsidR="000311E5" w:rsidRPr="000311E5" w:rsidRDefault="000311E5" w:rsidP="000311E5">
      <w:pPr>
        <w:pStyle w:val="maintext"/>
        <w:numPr>
          <w:ilvl w:val="0"/>
          <w:numId w:val="21"/>
        </w:numPr>
        <w:ind w:firstLineChars="0"/>
      </w:pPr>
      <w:r>
        <w:rPr>
          <w:rFonts w:hint="eastAsia"/>
        </w:rPr>
        <w:t>O</w:t>
      </w:r>
      <w:r>
        <w:t>ption C: If a UL transmission partially overlaps with a DL subband (and potentially corresponding guard band(s)), the UE can transmit the non-overlapped UL transmission.</w:t>
      </w:r>
    </w:p>
    <w:p w14:paraId="3DF00EF9" w14:textId="77777777" w:rsidR="00B41163" w:rsidRDefault="00B41163" w:rsidP="001C7262">
      <w:pPr>
        <w:pStyle w:val="maintext"/>
        <w:ind w:firstLine="440"/>
      </w:pPr>
    </w:p>
    <w:p w14:paraId="14E735A3" w14:textId="46EA4F5B" w:rsidR="004F53FC" w:rsidRPr="0085207F" w:rsidRDefault="004F53FC" w:rsidP="004F53FC">
      <w:pPr>
        <w:pStyle w:val="maintext"/>
        <w:ind w:firstLine="440"/>
      </w:pPr>
      <w:r>
        <w:fldChar w:fldCharType="begin"/>
      </w:r>
      <w:r>
        <w:instrText xml:space="preserve"> REF _Ref115440570 \h </w:instrText>
      </w:r>
      <w:r>
        <w:fldChar w:fldCharType="separate"/>
      </w:r>
      <w:r w:rsidR="00CD6306">
        <w:t xml:space="preserve">Figure </w:t>
      </w:r>
      <w:r w:rsidR="00CD6306">
        <w:rPr>
          <w:noProof/>
        </w:rPr>
        <w:t>1</w:t>
      </w:r>
      <w:r>
        <w:fldChar w:fldCharType="end"/>
      </w:r>
      <w:r>
        <w:t xml:space="preserve"> provides an example of Option B (partial reception on DL transmission overlapping with UL subband). In </w:t>
      </w:r>
      <w:r>
        <w:fldChar w:fldCharType="begin"/>
      </w:r>
      <w:r>
        <w:instrText xml:space="preserve"> REF _Ref115440570 \h </w:instrText>
      </w:r>
      <w:r>
        <w:fldChar w:fldCharType="separate"/>
      </w:r>
      <w:r w:rsidR="00CD6306">
        <w:t xml:space="preserve">Figure </w:t>
      </w:r>
      <w:r w:rsidR="00CD6306">
        <w:rPr>
          <w:noProof/>
        </w:rPr>
        <w:t>1</w:t>
      </w:r>
      <w:r>
        <w:fldChar w:fldCharType="end"/>
      </w:r>
      <w:r>
        <w:t xml:space="preserve">, a scheduled PDSCH may overlap with a UL subband (or guard band) in SBFD symbols. </w:t>
      </w:r>
      <w:r>
        <w:lastRenderedPageBreak/>
        <w:t>Based on Option B, UE may still receive the PDSCH partially on the two DL subbands, for example, by applying a rate matching around the UL subband (or guard band). Similarly, a CORESET (or a PDCCH MO) may overlap with a UL subband in SBFD symbols. Then, it may be clarified that the UE shall take the non-overlapped BD/CCE candidates only into account as the valid BD/CCE candidates for PDCCH reception in that PDCCH MO (although this clarification may not exactly fall into Option B).</w:t>
      </w:r>
    </w:p>
    <w:p w14:paraId="05016810" w14:textId="77777777" w:rsidR="004F53FC" w:rsidRDefault="004F53FC" w:rsidP="004F53FC">
      <w:pPr>
        <w:pStyle w:val="maintext"/>
        <w:keepNext/>
        <w:ind w:firstLineChars="0" w:firstLine="0"/>
        <w:jc w:val="center"/>
      </w:pPr>
      <w:r>
        <w:rPr>
          <w:noProof/>
        </w:rPr>
        <w:drawing>
          <wp:inline distT="0" distB="0" distL="0" distR="0" wp14:anchorId="6CC00D4A" wp14:editId="1ECAC992">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201E9FB" w14:textId="3C60CAB9" w:rsidR="004F53FC" w:rsidRDefault="004F53FC" w:rsidP="004F53FC">
      <w:pPr>
        <w:pStyle w:val="a8"/>
        <w:spacing w:after="120"/>
        <w:jc w:val="center"/>
      </w:pPr>
      <w:bookmarkStart w:id="8" w:name="_Ref115440570"/>
      <w:r>
        <w:t xml:space="preserve">Figure </w:t>
      </w:r>
      <w:fldSimple w:instr=" SEQ Figure \* ARABIC ">
        <w:r w:rsidR="00CD6306">
          <w:rPr>
            <w:noProof/>
          </w:rPr>
          <w:t>1</w:t>
        </w:r>
      </w:fldSimple>
      <w:bookmarkEnd w:id="8"/>
      <w:r>
        <w:t>.</w:t>
      </w:r>
      <w:r w:rsidRPr="009361E5">
        <w:t xml:space="preserve"> </w:t>
      </w:r>
      <w:r w:rsidRPr="00794009">
        <w:t xml:space="preserve">An example of valid DL reception in SBFD symbols based on </w:t>
      </w:r>
      <w:r>
        <w:t>O</w:t>
      </w:r>
      <w:r w:rsidRPr="00794009">
        <w:t>ption 2.</w:t>
      </w:r>
    </w:p>
    <w:p w14:paraId="3E7A168E" w14:textId="77777777" w:rsidR="004F53FC" w:rsidRDefault="004F53FC" w:rsidP="004F53FC">
      <w:pPr>
        <w:pStyle w:val="maintext"/>
        <w:ind w:firstLine="440"/>
      </w:pPr>
    </w:p>
    <w:p w14:paraId="08C2951B" w14:textId="77777777" w:rsidR="004F53FC" w:rsidRDefault="004F53FC" w:rsidP="004F53FC">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2BDEF138" w14:textId="7C716A42" w:rsidR="004F53FC" w:rsidRDefault="004F53FC" w:rsidP="004F53FC">
      <w:pPr>
        <w:pStyle w:val="maintext"/>
        <w:numPr>
          <w:ilvl w:val="0"/>
          <w:numId w:val="19"/>
        </w:numPr>
        <w:ind w:firstLineChars="0"/>
        <w:rPr>
          <w:bCs/>
        </w:rPr>
      </w:pPr>
      <w:r w:rsidRPr="00814B51">
        <w:rPr>
          <w:bCs/>
        </w:rPr>
        <w:t>Separate valid resources for the CORESET in SBFD symbols and in non-SBFD symbols</w:t>
      </w:r>
      <w:r>
        <w:rPr>
          <w:bCs/>
        </w:rPr>
        <w:t xml:space="preserve"> can be configured or defined. In an example, the separate valid resources can be enabled by two different frequency resource configurations in a CORESET. T</w:t>
      </w:r>
      <w:r w:rsidRPr="00050A4B">
        <w:rPr>
          <w:bCs/>
        </w:rPr>
        <w:t xml:space="preserve">he exact mapping of </w:t>
      </w:r>
      <w:r w:rsidRPr="00050A4B">
        <w:rPr>
          <w:bCs/>
          <w:i/>
          <w:iCs/>
        </w:rPr>
        <w:t>frequencyDomainResources</w:t>
      </w:r>
      <w:r w:rsidRPr="00050A4B">
        <w:rPr>
          <w:bCs/>
        </w:rPr>
        <w:t xml:space="preserve"> in DL subbands</w:t>
      </w:r>
      <w:r>
        <w:rPr>
          <w:bCs/>
        </w:rPr>
        <w:t xml:space="preserve"> can be </w:t>
      </w:r>
      <w:r w:rsidR="005F2DA0">
        <w:rPr>
          <w:bCs/>
        </w:rPr>
        <w:t>further studied</w:t>
      </w:r>
      <w:r>
        <w:rPr>
          <w:bCs/>
        </w:rPr>
        <w:t>. In another example, the separate valid resources can be enabled by exclude BD/CCE candidates those are not fully overlapping with DL subbands.</w:t>
      </w:r>
    </w:p>
    <w:p w14:paraId="22D8C4F7" w14:textId="108F61F8" w:rsidR="004F53FC" w:rsidRPr="00050A4B" w:rsidRDefault="005F2DA0" w:rsidP="004F53FC">
      <w:pPr>
        <w:pStyle w:val="maintext"/>
        <w:numPr>
          <w:ilvl w:val="0"/>
          <w:numId w:val="19"/>
        </w:numPr>
        <w:ind w:firstLineChars="0"/>
        <w:rPr>
          <w:bCs/>
        </w:rPr>
      </w:pPr>
      <w:r>
        <w:rPr>
          <w:bCs/>
        </w:rPr>
        <w:t>R</w:t>
      </w:r>
      <w:r w:rsidR="004F53FC">
        <w:rPr>
          <w:bCs/>
        </w:rPr>
        <w:t xml:space="preserve">ate matching on the REG(s) of a PDCCH outside DL subband(s) </w:t>
      </w:r>
      <w:r w:rsidR="004F53FC" w:rsidRPr="001452A2">
        <w:rPr>
          <w:rFonts w:hint="eastAsia"/>
          <w:bCs/>
        </w:rPr>
        <w:t>REG</w:t>
      </w:r>
      <w:r w:rsidR="004F53FC">
        <w:rPr>
          <w:bCs/>
        </w:rPr>
        <w:t xml:space="preserve"> is also a valid option, we think. PDCCH DM-RS can be mapped based on the REG and only the valid REG bundle(s) can be indexed.</w:t>
      </w:r>
    </w:p>
    <w:p w14:paraId="7109067A" w14:textId="77777777" w:rsidR="004F53FC" w:rsidRPr="00783975" w:rsidRDefault="004F53FC" w:rsidP="004F53FC">
      <w:pPr>
        <w:pStyle w:val="maintext"/>
        <w:numPr>
          <w:ilvl w:val="0"/>
          <w:numId w:val="19"/>
        </w:numPr>
        <w:ind w:firstLineChars="0"/>
        <w:rPr>
          <w:bCs/>
        </w:rPr>
      </w:pPr>
      <w:bookmarkStart w:id="9" w:name="_Hlk135049676"/>
      <w:r w:rsidRPr="00050A4B">
        <w:rPr>
          <w:bCs/>
        </w:rPr>
        <w:t>PDCCH repetition across SBFD symbols and non-SBFD symbols</w:t>
      </w:r>
      <w:r>
        <w:rPr>
          <w:bCs/>
        </w:rPr>
        <w:t xml:space="preserve"> is required for the same level of latency and/or reliability for PDCCH repetition at the legacy TDD operation. Otherwise (i.e., PDCCH repetition based on either of SBFD or non-SBFD symbols), it needs to be clarified that intra-slot PDCCH repetition from Rel-17 MIMO may not be supported in slots with both SBFD and non-SBFD symbols.</w:t>
      </w:r>
    </w:p>
    <w:bookmarkEnd w:id="9"/>
    <w:p w14:paraId="7DA230FF" w14:textId="3EED5031" w:rsidR="0044503D" w:rsidRDefault="0044503D" w:rsidP="001C7262">
      <w:pPr>
        <w:pStyle w:val="maintext"/>
        <w:ind w:firstLine="440"/>
      </w:pPr>
    </w:p>
    <w:p w14:paraId="70700053" w14:textId="36344F32"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602706">
        <w:rPr>
          <w:b/>
          <w:bCs/>
        </w:rPr>
        <w:t>4</w:t>
      </w:r>
      <w:r w:rsidRPr="00D800AD">
        <w:rPr>
          <w:b/>
          <w:bCs/>
        </w:rPr>
        <w:t xml:space="preserve">. </w:t>
      </w:r>
      <w:r w:rsidR="001E227A">
        <w:rPr>
          <w:b/>
          <w:bCs/>
        </w:rPr>
        <w:t>RAN1 to c</w:t>
      </w:r>
      <w:r w:rsidRPr="00D800AD">
        <w:rPr>
          <w:b/>
          <w:bCs/>
        </w:rPr>
        <w:t>onsider the following options for PDCCH monitoring of SBFD-aware UE:</w:t>
      </w:r>
    </w:p>
    <w:p w14:paraId="13C951C9" w14:textId="07D2B7B9" w:rsidR="00D800AD" w:rsidRPr="00D800AD" w:rsidRDefault="00D800AD" w:rsidP="00D800AD">
      <w:pPr>
        <w:pStyle w:val="maintext"/>
        <w:numPr>
          <w:ilvl w:val="0"/>
          <w:numId w:val="22"/>
        </w:numPr>
        <w:ind w:firstLineChars="0"/>
        <w:rPr>
          <w:b/>
          <w:bCs/>
        </w:rPr>
      </w:pPr>
      <w:r w:rsidRPr="00D800AD">
        <w:rPr>
          <w:b/>
          <w:bCs/>
        </w:rPr>
        <w:t>Option 1: Separate valid resources for the CORESET in SBFD symbols and in non-SBFD symbols.</w:t>
      </w:r>
    </w:p>
    <w:p w14:paraId="2D535992" w14:textId="36AA5EE9" w:rsidR="00D800AD" w:rsidRPr="00D800AD" w:rsidRDefault="00D800AD" w:rsidP="00D800AD">
      <w:pPr>
        <w:pStyle w:val="maintext"/>
        <w:numPr>
          <w:ilvl w:val="0"/>
          <w:numId w:val="22"/>
        </w:numPr>
        <w:ind w:firstLineChars="0"/>
        <w:rPr>
          <w:b/>
          <w:bCs/>
        </w:rPr>
      </w:pPr>
      <w:r w:rsidRPr="00D800AD">
        <w:rPr>
          <w:b/>
          <w:bCs/>
        </w:rPr>
        <w:t xml:space="preserve">Option 2: Rate matching or puncturing on the REG(s) of a PDCCH outside DL subband(s). </w:t>
      </w:r>
    </w:p>
    <w:p w14:paraId="312A4D08" w14:textId="1F461454" w:rsidR="00D800AD" w:rsidRPr="00D800AD" w:rsidRDefault="00D800AD" w:rsidP="00D800AD">
      <w:pPr>
        <w:pStyle w:val="maintext"/>
        <w:numPr>
          <w:ilvl w:val="0"/>
          <w:numId w:val="22"/>
        </w:numPr>
        <w:ind w:firstLineChars="0"/>
        <w:rPr>
          <w:b/>
          <w:bCs/>
        </w:rPr>
      </w:pPr>
      <w:r w:rsidRPr="00D800AD">
        <w:rPr>
          <w:b/>
          <w:bCs/>
        </w:rPr>
        <w:t>Option 3: UE does not monitor a PDCCH candidate if it is mapped to one or more REs that overlap with REs outside DL subband(s)</w:t>
      </w:r>
      <w:r w:rsidR="00682ADB">
        <w:rPr>
          <w:b/>
          <w:bCs/>
        </w:rPr>
        <w:t xml:space="preserve"> (first preference)</w:t>
      </w:r>
      <w:r w:rsidRPr="00D800AD">
        <w:rPr>
          <w:b/>
          <w:bCs/>
        </w:rPr>
        <w:t>.</w:t>
      </w:r>
    </w:p>
    <w:p w14:paraId="27915A8E" w14:textId="0E4BB35D" w:rsidR="0094535B" w:rsidRDefault="0094535B" w:rsidP="001C7262">
      <w:pPr>
        <w:pStyle w:val="maintext"/>
        <w:ind w:firstLine="440"/>
      </w:pPr>
    </w:p>
    <w:p w14:paraId="3AFEB5C4" w14:textId="2810061D" w:rsidR="004F53FC" w:rsidRDefault="004F53FC" w:rsidP="004F53FC">
      <w:pPr>
        <w:pStyle w:val="maintext"/>
        <w:ind w:firstLine="440"/>
      </w:pPr>
      <w:r>
        <w:fldChar w:fldCharType="begin"/>
      </w:r>
      <w:r>
        <w:instrText xml:space="preserve"> REF _Ref115426672 \h </w:instrText>
      </w:r>
      <w:r>
        <w:fldChar w:fldCharType="separate"/>
      </w:r>
      <w:r w:rsidR="00CD6306">
        <w:t xml:space="preserve">Figure </w:t>
      </w:r>
      <w:r w:rsidR="00CD6306">
        <w:rPr>
          <w:noProof/>
        </w:rPr>
        <w:t>2</w:t>
      </w:r>
      <w:r>
        <w:fldChar w:fldCharType="end"/>
      </w:r>
      <w:r>
        <w:t xml:space="preserve"> shows an example for UL resource allocations across SBFD/UL symbols. In some sense, the SBFD symbols and the UL symbol may have different pre/post-processing and those might cause the event to break the channel coherence for the UL signal at either/both UE or gNB, in which case the antenna port assumption does not hold. However, some implementations of high capability UEs may not </w:t>
      </w:r>
      <w:r>
        <w:rPr>
          <w:rFonts w:hint="eastAsia"/>
        </w:rPr>
        <w:t>a</w:t>
      </w:r>
      <w:r>
        <w:t>llow such events.</w:t>
      </w:r>
    </w:p>
    <w:p w14:paraId="22DAB350" w14:textId="18091B21" w:rsidR="004F53FC" w:rsidRDefault="004F53FC" w:rsidP="004F53FC">
      <w:pPr>
        <w:pStyle w:val="maintext"/>
        <w:ind w:firstLine="440"/>
      </w:pPr>
      <w:r>
        <w:lastRenderedPageBreak/>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57CB8D96" w14:textId="3B71D6D2" w:rsidR="00BF4A50" w:rsidRDefault="00E05197" w:rsidP="004F53FC">
      <w:pPr>
        <w:pStyle w:val="maintext"/>
        <w:ind w:firstLine="440"/>
      </w:pPr>
      <w:r>
        <w:t>As captured</w:t>
      </w:r>
      <w:r w:rsidR="00BF4A50">
        <w:t xml:space="preserve"> in </w:t>
      </w:r>
      <w:r w:rsidR="00BF4A50">
        <w:fldChar w:fldCharType="begin"/>
      </w:r>
      <w:r w:rsidR="00BF4A50">
        <w:instrText xml:space="preserve"> REF _Ref163144929 \h </w:instrText>
      </w:r>
      <w:r w:rsidR="00BF4A50">
        <w:fldChar w:fldCharType="separate"/>
      </w:r>
      <w:r w:rsidR="00CD6306">
        <w:t xml:space="preserve">Table </w:t>
      </w:r>
      <w:r w:rsidR="00CD6306">
        <w:rPr>
          <w:noProof/>
        </w:rPr>
        <w:t>2</w:t>
      </w:r>
      <w:r w:rsidR="00BF4A50">
        <w:fldChar w:fldCharType="end"/>
      </w:r>
      <w:r w:rsidR="00BF4A50">
        <w:t xml:space="preserve">, </w:t>
      </w:r>
      <w:r w:rsidR="00315CD1" w:rsidRPr="00315CD1">
        <w:t>separate power control and/or spatial relation</w:t>
      </w:r>
      <w:r w:rsidR="00315CD1">
        <w:t xml:space="preserve"> </w:t>
      </w:r>
      <w:r>
        <w:t>will</w:t>
      </w:r>
      <w:r w:rsidR="00315CD1">
        <w:t xml:space="preserve"> be supported</w:t>
      </w:r>
      <w:r w:rsidR="00315CD1" w:rsidRPr="00315CD1">
        <w:t xml:space="preserve"> for SRS, PUCCH and PUSCH in SBFD and non-SBFD symbols in different slots</w:t>
      </w:r>
      <w:r w:rsidR="00315CD1">
        <w:t xml:space="preserve"> in Rel-19. </w:t>
      </w:r>
      <w:r>
        <w:t xml:space="preserve">We think it needs to be </w:t>
      </w:r>
      <w:r w:rsidRPr="00E05197">
        <w:t>clarif</w:t>
      </w:r>
      <w:r>
        <w:t>ied</w:t>
      </w:r>
      <w:r w:rsidRPr="00E05197">
        <w:t xml:space="preserve"> that a single power control </w:t>
      </w:r>
      <w:r>
        <w:t xml:space="preserve">still </w:t>
      </w:r>
      <w:r w:rsidRPr="00E05197">
        <w:t>can be used for both SBFD and non-SBFD symbols (i.e., separate power control for SBFD and non-SBFD symbols is not a mandatory feature).</w:t>
      </w:r>
      <w:r w:rsidR="00315CD1">
        <w:t xml:space="preserve"> </w:t>
      </w:r>
      <w:r>
        <w:t>I</w:t>
      </w:r>
      <w:r w:rsidR="0070149E">
        <w:t xml:space="preserve">t would be worth to study the case that a single </w:t>
      </w:r>
      <w:r w:rsidR="0070149E" w:rsidRPr="0070149E">
        <w:t>power control and/or spatial relation</w:t>
      </w:r>
      <w:r w:rsidR="0070149E">
        <w:t xml:space="preserve"> can</w:t>
      </w:r>
      <w:r>
        <w:t>not</w:t>
      </w:r>
      <w:r w:rsidR="0070149E">
        <w:t xml:space="preserve"> be maintained for </w:t>
      </w:r>
      <w:r w:rsidR="0070149E" w:rsidRPr="0070149E">
        <w:t>SRS, PUCCH and PUSCH in SBFD and non-SBFD symbols in different slots</w:t>
      </w:r>
      <w:r w:rsidR="0070149E">
        <w:t>.</w:t>
      </w:r>
    </w:p>
    <w:p w14:paraId="3B1DCDB8" w14:textId="77777777" w:rsidR="004F53FC" w:rsidRDefault="004F53FC" w:rsidP="004F53FC">
      <w:pPr>
        <w:pStyle w:val="maintext"/>
        <w:keepNext/>
        <w:ind w:firstLine="440"/>
        <w:jc w:val="center"/>
      </w:pPr>
      <w:r>
        <w:rPr>
          <w:noProof/>
        </w:rPr>
        <w:drawing>
          <wp:inline distT="0" distB="0" distL="0" distR="0" wp14:anchorId="44205D51" wp14:editId="28A8BD0D">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0169D487" w14:textId="51044828" w:rsidR="004F53FC" w:rsidRDefault="004F53FC" w:rsidP="004F53FC">
      <w:pPr>
        <w:pStyle w:val="a8"/>
        <w:spacing w:after="120"/>
        <w:jc w:val="center"/>
      </w:pPr>
      <w:bookmarkStart w:id="10" w:name="_Ref115426672"/>
      <w:r>
        <w:t xml:space="preserve">Figure </w:t>
      </w:r>
      <w:fldSimple w:instr=" SEQ Figure \* ARABIC ">
        <w:r w:rsidR="00CD6306">
          <w:rPr>
            <w:noProof/>
          </w:rPr>
          <w:t>2</w:t>
        </w:r>
      </w:fldSimple>
      <w:bookmarkEnd w:id="10"/>
      <w:r>
        <w:t xml:space="preserve">. </w:t>
      </w:r>
      <w:bookmarkStart w:id="11" w:name="_Hlk115279830"/>
      <w:r>
        <w:t>Uplink power consistency / phase continuity between SBFD resources and TDD resources</w:t>
      </w:r>
      <w:bookmarkEnd w:id="11"/>
      <w:r>
        <w:t>.</w:t>
      </w:r>
    </w:p>
    <w:p w14:paraId="540AF9DC" w14:textId="77777777" w:rsidR="004F53FC" w:rsidRDefault="004F53FC" w:rsidP="004F53FC">
      <w:pPr>
        <w:pStyle w:val="maintext"/>
        <w:ind w:firstLine="440"/>
      </w:pPr>
    </w:p>
    <w:p w14:paraId="20C6D191" w14:textId="129011F0" w:rsid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602706">
        <w:rPr>
          <w:b/>
          <w:bCs/>
        </w:rPr>
        <w:t>5</w:t>
      </w:r>
      <w:r w:rsidRPr="00D800AD">
        <w:rPr>
          <w:b/>
          <w:bCs/>
        </w:rPr>
        <w:t xml:space="preserve">. </w:t>
      </w:r>
      <w:r w:rsidR="001E227A">
        <w:rPr>
          <w:b/>
          <w:bCs/>
        </w:rPr>
        <w:t xml:space="preserve">RAN1 to study enhancements of </w:t>
      </w:r>
      <w:r w:rsidR="001E227A" w:rsidRPr="001E227A">
        <w:rPr>
          <w:b/>
          <w:bCs/>
        </w:rPr>
        <w:t>nominal/actual time domain window</w:t>
      </w:r>
      <w:r w:rsidR="001E227A">
        <w:rPr>
          <w:b/>
          <w:bCs/>
        </w:rPr>
        <w:t xml:space="preserve"> for DMRS bundling of PUCCH/PUSCH</w:t>
      </w:r>
      <w:r w:rsidRPr="00D800AD">
        <w:rPr>
          <w:b/>
          <w:bCs/>
        </w:rPr>
        <w:t xml:space="preserve"> </w:t>
      </w:r>
      <w:r w:rsidR="001E227A">
        <w:rPr>
          <w:b/>
          <w:bCs/>
        </w:rPr>
        <w:t>for</w:t>
      </w:r>
      <w:r w:rsidRPr="00D800AD">
        <w:rPr>
          <w:b/>
          <w:bCs/>
        </w:rPr>
        <w:t xml:space="preserve"> SBFD-aware UE</w:t>
      </w:r>
      <w:r w:rsidR="001E227A">
        <w:rPr>
          <w:b/>
          <w:bCs/>
        </w:rPr>
        <w:t>.</w:t>
      </w:r>
    </w:p>
    <w:p w14:paraId="2775B049" w14:textId="74CCB45C" w:rsidR="00C379B2" w:rsidRDefault="00C379B2" w:rsidP="00C379B2">
      <w:pPr>
        <w:pStyle w:val="maintext"/>
        <w:numPr>
          <w:ilvl w:val="0"/>
          <w:numId w:val="28"/>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6C303065" w14:textId="7C8E6397" w:rsidR="00C379B2" w:rsidRDefault="00C379B2" w:rsidP="00C379B2">
      <w:pPr>
        <w:pStyle w:val="maintext"/>
        <w:numPr>
          <w:ilvl w:val="0"/>
          <w:numId w:val="28"/>
        </w:numPr>
        <w:ind w:firstLineChars="0"/>
        <w:rPr>
          <w:b/>
          <w:bCs/>
        </w:rPr>
      </w:pPr>
      <w:r>
        <w:rPr>
          <w:b/>
          <w:bCs/>
        </w:rPr>
        <w:t>FFS, whether/how to a UE can maintain power coherence and/or phase continuity across SBFD/non-SBFD symbol boundary for PUCCH/PUSCH DMRS bundling.</w:t>
      </w:r>
    </w:p>
    <w:p w14:paraId="36071DEC" w14:textId="55A31071" w:rsidR="00E05197" w:rsidRDefault="0070149E" w:rsidP="00D800AD">
      <w:pPr>
        <w:pStyle w:val="maintext"/>
        <w:ind w:left="440" w:hangingChars="200" w:hanging="440"/>
        <w:rPr>
          <w:b/>
          <w:bCs/>
        </w:rPr>
      </w:pPr>
      <w:r>
        <w:rPr>
          <w:rFonts w:hint="eastAsia"/>
          <w:b/>
          <w:bCs/>
        </w:rPr>
        <w:t>P</w:t>
      </w:r>
      <w:r>
        <w:rPr>
          <w:b/>
          <w:bCs/>
        </w:rPr>
        <w:t xml:space="preserve">roposal </w:t>
      </w:r>
      <w:r w:rsidR="00602706">
        <w:rPr>
          <w:b/>
          <w:bCs/>
        </w:rPr>
        <w:t>6</w:t>
      </w:r>
      <w:r>
        <w:rPr>
          <w:b/>
          <w:bCs/>
        </w:rPr>
        <w:t xml:space="preserve">. </w:t>
      </w:r>
      <w:r w:rsidR="00E05197">
        <w:rPr>
          <w:b/>
          <w:bCs/>
        </w:rPr>
        <w:t xml:space="preserve">RAN1 to clarify that a single power control can be used for both SBFD </w:t>
      </w:r>
      <w:r w:rsidR="00E05197" w:rsidRPr="0070149E">
        <w:rPr>
          <w:b/>
          <w:bCs/>
        </w:rPr>
        <w:t>and non-SBFD symbols</w:t>
      </w:r>
      <w:r w:rsidR="00E05197">
        <w:rPr>
          <w:b/>
          <w:bCs/>
        </w:rPr>
        <w:t xml:space="preserve"> (i.e., separate power control for SBFD </w:t>
      </w:r>
      <w:r w:rsidR="00E05197" w:rsidRPr="0070149E">
        <w:rPr>
          <w:b/>
          <w:bCs/>
        </w:rPr>
        <w:t>and non-SBFD symbols</w:t>
      </w:r>
      <w:r w:rsidR="00E05197">
        <w:rPr>
          <w:b/>
          <w:bCs/>
        </w:rPr>
        <w:t xml:space="preserve"> is not a mandatory feature).</w:t>
      </w:r>
    </w:p>
    <w:p w14:paraId="4D72ABE8" w14:textId="593C4A3F" w:rsidR="0070149E" w:rsidRPr="00D800AD" w:rsidRDefault="0070149E" w:rsidP="00E05197">
      <w:pPr>
        <w:pStyle w:val="maintext"/>
        <w:numPr>
          <w:ilvl w:val="0"/>
          <w:numId w:val="40"/>
        </w:numPr>
        <w:ind w:firstLineChars="0"/>
        <w:rPr>
          <w:b/>
          <w:bCs/>
        </w:rPr>
      </w:pPr>
      <w:r>
        <w:rPr>
          <w:b/>
          <w:bCs/>
        </w:rPr>
        <w:t xml:space="preserve">RAN1 to study conditions in which </w:t>
      </w:r>
      <w:r w:rsidRPr="0070149E">
        <w:rPr>
          <w:b/>
          <w:bCs/>
        </w:rPr>
        <w:t>a single power control and/or spatial relation can</w:t>
      </w:r>
      <w:r w:rsidR="00E05197">
        <w:rPr>
          <w:b/>
          <w:bCs/>
        </w:rPr>
        <w:t>not</w:t>
      </w:r>
      <w:r w:rsidRPr="0070149E">
        <w:rPr>
          <w:b/>
          <w:bCs/>
        </w:rPr>
        <w:t xml:space="preserve"> be maintained for SRS, PUCCH and PUSCH in SBFD and non-SBFD symbols in different slots</w:t>
      </w:r>
      <w:r w:rsidR="00B05F0D">
        <w:rPr>
          <w:b/>
          <w:bCs/>
        </w:rPr>
        <w:t>.</w:t>
      </w:r>
    </w:p>
    <w:p w14:paraId="664DF1C6" w14:textId="4BA3CDB0" w:rsidR="0094535B" w:rsidRPr="00E05197" w:rsidRDefault="0094535B" w:rsidP="002A69FD">
      <w:pPr>
        <w:pStyle w:val="maintext"/>
        <w:ind w:firstLine="440"/>
      </w:pPr>
    </w:p>
    <w:p w14:paraId="6616ABA8" w14:textId="79B68530" w:rsidR="002A69FD" w:rsidRPr="002A69FD" w:rsidRDefault="002A69FD" w:rsidP="002A69FD">
      <w:pPr>
        <w:pStyle w:val="maintext"/>
        <w:ind w:firstLine="440"/>
      </w:pPr>
      <w:r w:rsidRPr="002A69FD">
        <w:rPr>
          <w:rFonts w:hint="eastAsia"/>
        </w:rPr>
        <w:t>I</w:t>
      </w:r>
      <w:r w:rsidRPr="002A69FD">
        <w:t xml:space="preserve">n </w:t>
      </w:r>
      <w:r>
        <w:t xml:space="preserve">RAN1#116 and RAN1#116-bis meetings, several agreements on PUSCH repetition type A in SBFD operation were made. </w:t>
      </w:r>
      <w:r w:rsidR="00A36185">
        <w:t>Given that PUSCH repetition type B will be also likely to be operated with SBFD together, we think it is a proper time to discuss a starting point of specification enhancements for support of PUSCH repetition type B in SBFD operation.</w:t>
      </w:r>
      <w:r w:rsidR="00CD4C7A">
        <w:t xml:space="preserve"> For instance, actual repetition of </w:t>
      </w:r>
      <w:r w:rsidR="00CD4C7A" w:rsidRPr="00CD4C7A">
        <w:t>PUSCH repetition type B</w:t>
      </w:r>
      <w:r w:rsidR="00CD4C7A">
        <w:t xml:space="preserve"> </w:t>
      </w:r>
      <w:r w:rsidR="00B3440C">
        <w:t xml:space="preserve">may need to be enhanced for the case </w:t>
      </w:r>
      <w:r w:rsidR="00B3440C" w:rsidRPr="00B3440C">
        <w:t>when two TDD-DL-UL patterns are configured within a slot</w:t>
      </w:r>
      <w:r w:rsidR="00B3440C">
        <w:t xml:space="preserve">. </w:t>
      </w:r>
    </w:p>
    <w:p w14:paraId="18FB8A82" w14:textId="2FD2278F" w:rsidR="002A69FD" w:rsidRDefault="002A69FD" w:rsidP="002A69FD">
      <w:pPr>
        <w:pStyle w:val="maintext"/>
        <w:ind w:firstLine="440"/>
      </w:pPr>
    </w:p>
    <w:p w14:paraId="74BEDDBA" w14:textId="74B58463" w:rsidR="004D22E3" w:rsidRDefault="004D22E3" w:rsidP="004D22E3">
      <w:pPr>
        <w:pStyle w:val="maintext"/>
        <w:ind w:left="440" w:hangingChars="200" w:hanging="440"/>
        <w:rPr>
          <w:b/>
          <w:bCs/>
        </w:rPr>
      </w:pPr>
      <w:r w:rsidRPr="00D800AD">
        <w:rPr>
          <w:rFonts w:hint="eastAsia"/>
          <w:b/>
          <w:bCs/>
        </w:rPr>
        <w:t>P</w:t>
      </w:r>
      <w:r w:rsidRPr="00D800AD">
        <w:rPr>
          <w:b/>
          <w:bCs/>
        </w:rPr>
        <w:t xml:space="preserve">roposal </w:t>
      </w:r>
      <w:r w:rsidR="00602706">
        <w:rPr>
          <w:b/>
          <w:bCs/>
        </w:rPr>
        <w:t>7</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2F47AA46" w14:textId="1D563A0D" w:rsidR="00482F07" w:rsidRDefault="00482F07" w:rsidP="004D22E3">
      <w:pPr>
        <w:pStyle w:val="maintext"/>
        <w:numPr>
          <w:ilvl w:val="0"/>
          <w:numId w:val="28"/>
        </w:numPr>
        <w:ind w:firstLineChars="0"/>
        <w:rPr>
          <w:b/>
          <w:bCs/>
        </w:rPr>
      </w:pPr>
      <w:r>
        <w:rPr>
          <w:b/>
          <w:bCs/>
        </w:rPr>
        <w:lastRenderedPageBreak/>
        <w:t>E</w:t>
      </w:r>
      <w:r w:rsidRPr="00482F07">
        <w:rPr>
          <w:b/>
          <w:bCs/>
        </w:rPr>
        <w:t>ach actual repetition consists of a consecutive set of all potentially valid symbols that can be used for PUSCH repetition Type B transmission within a slot</w:t>
      </w:r>
      <w:r>
        <w:rPr>
          <w:b/>
          <w:bCs/>
        </w:rPr>
        <w:t>. (legacy)</w:t>
      </w:r>
    </w:p>
    <w:p w14:paraId="0FFDCDB5" w14:textId="7F7100C4" w:rsidR="00482F07" w:rsidRDefault="00482F07" w:rsidP="004D22E3">
      <w:pPr>
        <w:pStyle w:val="maintext"/>
        <w:numPr>
          <w:ilvl w:val="0"/>
          <w:numId w:val="28"/>
        </w:numPr>
        <w:ind w:firstLineChars="0"/>
        <w:rPr>
          <w:b/>
          <w:bCs/>
        </w:rPr>
      </w:pPr>
      <w:r>
        <w:rPr>
          <w:b/>
          <w:bCs/>
        </w:rPr>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w:t>
      </w:r>
      <w:r w:rsidR="00CD4C7A">
        <w:rPr>
          <w:b/>
          <w:bCs/>
        </w:rPr>
        <w:t xml:space="preserve"> (new)</w:t>
      </w:r>
    </w:p>
    <w:p w14:paraId="10604679" w14:textId="2B688118" w:rsidR="0038243E" w:rsidRDefault="0038243E" w:rsidP="0038243E">
      <w:pPr>
        <w:pStyle w:val="maintext"/>
        <w:numPr>
          <w:ilvl w:val="1"/>
          <w:numId w:val="28"/>
        </w:numPr>
        <w:ind w:firstLineChars="0"/>
        <w:rPr>
          <w:b/>
          <w:bCs/>
        </w:rPr>
      </w:pPr>
      <w:r>
        <w:rPr>
          <w:rFonts w:hint="eastAsia"/>
          <w:b/>
          <w:bCs/>
        </w:rPr>
        <w:t>N</w:t>
      </w:r>
      <w:r>
        <w:rPr>
          <w:b/>
          <w:bCs/>
        </w:rPr>
        <w:t>ote: Different UE behaviour from legacy is expected, especially when two TDD-DL-UL patterns are configured within a slot.</w:t>
      </w:r>
    </w:p>
    <w:p w14:paraId="6C0DE77C" w14:textId="16A0F3F0" w:rsidR="001C7262" w:rsidRDefault="001C7262" w:rsidP="001C7262">
      <w:pPr>
        <w:pStyle w:val="maintext"/>
        <w:ind w:firstLine="440"/>
      </w:pPr>
    </w:p>
    <w:p w14:paraId="37BAFF4D" w14:textId="3FB795BE" w:rsidR="007055CE" w:rsidRDefault="00D9367C" w:rsidP="001C7262">
      <w:pPr>
        <w:pStyle w:val="maintext"/>
        <w:ind w:firstLine="440"/>
      </w:pPr>
      <w:r>
        <w:rPr>
          <w:rFonts w:hint="eastAsia"/>
        </w:rPr>
        <w:t>I</w:t>
      </w:r>
      <w:r>
        <w:t xml:space="preserve">n RAN1#117, collision handling rule for collision case 3 was agreed as in Agreement #117-5 in </w:t>
      </w:r>
      <w:r>
        <w:fldChar w:fldCharType="begin"/>
      </w:r>
      <w:r>
        <w:instrText xml:space="preserve"> REF _Ref163144929 \h </w:instrText>
      </w:r>
      <w:r>
        <w:fldChar w:fldCharType="separate"/>
      </w:r>
      <w:r w:rsidR="00CD6306">
        <w:t xml:space="preserve">Table </w:t>
      </w:r>
      <w:r w:rsidR="00CD6306">
        <w:rPr>
          <w:noProof/>
        </w:rPr>
        <w:t>2</w:t>
      </w:r>
      <w:r>
        <w:fldChar w:fldCharType="end"/>
      </w:r>
      <w:r>
        <w:t xml:space="preserve">. Regarding the FFS point in </w:t>
      </w:r>
      <w:r w:rsidRPr="00D9367C">
        <w:t>Agreement #117-5</w:t>
      </w:r>
      <w:r>
        <w:t>, we think the following CSS sets should be newly included given that the original intention of previous agreements was not to make an exception case for this collision handling rule. (See subclause 10.1 in TS38.213 V18.3.0 for more details)</w:t>
      </w:r>
    </w:p>
    <w:p w14:paraId="272DDE1A" w14:textId="7B97154A" w:rsidR="00D9367C" w:rsidRDefault="00D9367C" w:rsidP="00D9367C">
      <w:pPr>
        <w:pStyle w:val="maintext"/>
        <w:numPr>
          <w:ilvl w:val="0"/>
          <w:numId w:val="41"/>
        </w:numPr>
        <w:ind w:firstLineChars="0"/>
      </w:pPr>
      <w:r>
        <w:rPr>
          <w:rFonts w:hint="eastAsia"/>
        </w:rPr>
        <w:t>T</w:t>
      </w:r>
      <w:r>
        <w:t>ype0-PDCCH CSS</w:t>
      </w:r>
    </w:p>
    <w:p w14:paraId="6E18A3DA" w14:textId="5502994B" w:rsidR="00D9367C" w:rsidRDefault="00950819" w:rsidP="00D9367C">
      <w:pPr>
        <w:pStyle w:val="maintext"/>
        <w:numPr>
          <w:ilvl w:val="0"/>
          <w:numId w:val="41"/>
        </w:numPr>
        <w:ind w:firstLineChars="0"/>
      </w:pPr>
      <w:r>
        <w:rPr>
          <w:rFonts w:hint="eastAsia"/>
        </w:rPr>
        <w:t>T</w:t>
      </w:r>
      <w:r>
        <w:t>ype0A-PDCCH CSS</w:t>
      </w:r>
    </w:p>
    <w:p w14:paraId="26E8DAA7" w14:textId="5FBFACAF" w:rsidR="00950819" w:rsidRDefault="00950819" w:rsidP="00D9367C">
      <w:pPr>
        <w:pStyle w:val="maintext"/>
        <w:numPr>
          <w:ilvl w:val="0"/>
          <w:numId w:val="41"/>
        </w:numPr>
        <w:ind w:firstLineChars="0"/>
      </w:pPr>
      <w:r>
        <w:rPr>
          <w:rFonts w:hint="eastAsia"/>
        </w:rPr>
        <w:t>T</w:t>
      </w:r>
      <w:r>
        <w:t>ype0B-PDCCH CSS</w:t>
      </w:r>
    </w:p>
    <w:p w14:paraId="05AE848C" w14:textId="49FC3746" w:rsidR="00950819" w:rsidRDefault="00950819" w:rsidP="00D9367C">
      <w:pPr>
        <w:pStyle w:val="maintext"/>
        <w:numPr>
          <w:ilvl w:val="0"/>
          <w:numId w:val="41"/>
        </w:numPr>
        <w:ind w:firstLineChars="0"/>
      </w:pPr>
      <w:r>
        <w:rPr>
          <w:rFonts w:hint="eastAsia"/>
        </w:rPr>
        <w:t>T</w:t>
      </w:r>
      <w:r>
        <w:t>ype1-PDCCH CSS</w:t>
      </w:r>
    </w:p>
    <w:p w14:paraId="6F140764" w14:textId="22A20CD9" w:rsidR="00950819" w:rsidRDefault="00950819" w:rsidP="00D9367C">
      <w:pPr>
        <w:pStyle w:val="maintext"/>
        <w:numPr>
          <w:ilvl w:val="0"/>
          <w:numId w:val="41"/>
        </w:numPr>
        <w:ind w:firstLineChars="0"/>
      </w:pPr>
      <w:r>
        <w:rPr>
          <w:rFonts w:hint="eastAsia"/>
        </w:rPr>
        <w:t>T</w:t>
      </w:r>
      <w:r>
        <w:t>ype1A-PDCCH CSS</w:t>
      </w:r>
    </w:p>
    <w:p w14:paraId="3DD3A697" w14:textId="1721617F" w:rsidR="00950819" w:rsidRDefault="00950819" w:rsidP="00D9367C">
      <w:pPr>
        <w:pStyle w:val="maintext"/>
        <w:numPr>
          <w:ilvl w:val="0"/>
          <w:numId w:val="41"/>
        </w:numPr>
        <w:ind w:firstLineChars="0"/>
      </w:pPr>
      <w:r>
        <w:rPr>
          <w:rFonts w:hint="eastAsia"/>
        </w:rPr>
        <w:t>T</w:t>
      </w:r>
      <w:r>
        <w:t>ype2-PDCCH CSS</w:t>
      </w:r>
    </w:p>
    <w:p w14:paraId="6D064AB1" w14:textId="2C61088D" w:rsidR="00950819" w:rsidRDefault="00950819" w:rsidP="00D9367C">
      <w:pPr>
        <w:pStyle w:val="maintext"/>
        <w:numPr>
          <w:ilvl w:val="0"/>
          <w:numId w:val="41"/>
        </w:numPr>
        <w:ind w:firstLineChars="0"/>
      </w:pPr>
      <w:r>
        <w:rPr>
          <w:rFonts w:hint="eastAsia"/>
        </w:rPr>
        <w:t>T</w:t>
      </w:r>
      <w:r>
        <w:t>ype2A-PDCCH CSS</w:t>
      </w:r>
    </w:p>
    <w:p w14:paraId="2191E72F" w14:textId="1158640F" w:rsidR="00950819" w:rsidRDefault="00950819" w:rsidP="00D9367C">
      <w:pPr>
        <w:pStyle w:val="maintext"/>
        <w:numPr>
          <w:ilvl w:val="0"/>
          <w:numId w:val="41"/>
        </w:numPr>
        <w:ind w:firstLineChars="0"/>
      </w:pPr>
      <w:r>
        <w:rPr>
          <w:rFonts w:hint="eastAsia"/>
        </w:rPr>
        <w:t>T</w:t>
      </w:r>
      <w:r>
        <w:t>ype3-PDCCH CSS</w:t>
      </w:r>
    </w:p>
    <w:p w14:paraId="21EC1574" w14:textId="362CC858" w:rsidR="007055CE" w:rsidRDefault="00692CE2" w:rsidP="001C7262">
      <w:pPr>
        <w:pStyle w:val="maintext"/>
        <w:ind w:firstLine="440"/>
      </w:pPr>
      <w:r>
        <w:rPr>
          <w:rFonts w:hint="eastAsia"/>
        </w:rPr>
        <w:t>I</w:t>
      </w:r>
      <w:r>
        <w:t xml:space="preserve">n RAN1#118, it was argued that </w:t>
      </w:r>
      <w:r w:rsidR="00CF4348">
        <w:t xml:space="preserve">1) </w:t>
      </w:r>
      <w:r w:rsidR="00750B25" w:rsidRPr="00750B25">
        <w:t>Type-1A and Type-2A CSS are for SDT and PEI respectively, which are not applicable to RRC_CONNECTED</w:t>
      </w:r>
      <w:r w:rsidR="00750B25">
        <w:t xml:space="preserve">, and 2) </w:t>
      </w:r>
      <w:r w:rsidR="00750B25" w:rsidRPr="00750B25">
        <w:t xml:space="preserve">Type-3 CSS is configured via dedicated higher layer parameters </w:t>
      </w:r>
      <w:r w:rsidR="00750B25">
        <w:t>(t</w:t>
      </w:r>
      <w:r w:rsidR="00750B25" w:rsidRPr="00750B25">
        <w:t>herefore, it is already included in the first bullet of previous agreement</w:t>
      </w:r>
      <w:r w:rsidR="00750B25">
        <w:t>)</w:t>
      </w:r>
      <w:r w:rsidR="00750B25" w:rsidRPr="00750B25">
        <w:t>.</w:t>
      </w:r>
      <w:r w:rsidR="00750B25">
        <w:t xml:space="preserve"> </w:t>
      </w:r>
      <w:r w:rsidR="006764B9">
        <w:t>Indeed,</w:t>
      </w:r>
      <w:r w:rsidR="00AB05C8">
        <w:t xml:space="preserve"> the two arguments above are valid, </w:t>
      </w:r>
      <w:r w:rsidR="006764B9">
        <w:t xml:space="preserve">but the final outcome is not impacted by them; an SBFD-aware UE does not expect </w:t>
      </w:r>
      <w:r w:rsidR="006764B9" w:rsidRPr="006764B9">
        <w:t>to receive both dedicated higher layer parameters configuring transmission in UL usable PRBs from the UE and a Type-0/0A/0B/1/1A/2/2A/3-PDCCH CSS set configuration for PDCCH reception</w:t>
      </w:r>
      <w:r w:rsidR="006764B9">
        <w:t xml:space="preserve"> </w:t>
      </w:r>
      <w:r w:rsidR="006764B9" w:rsidRPr="006764B9">
        <w:t>in DL usable PRBs in the SBFD symbol</w:t>
      </w:r>
      <w:r w:rsidR="006764B9">
        <w:t xml:space="preserve">. Therefore, </w:t>
      </w:r>
      <w:r w:rsidR="00AB05C8">
        <w:t>we still think the parts on CSS should be separately agreed and captured in the specification for better readability. Otherwise, more confusions can be induced, just to utilize the terminology of “cell-specific”.</w:t>
      </w:r>
    </w:p>
    <w:p w14:paraId="156C1CB8" w14:textId="77777777" w:rsidR="00692CE2" w:rsidRPr="00750B25" w:rsidRDefault="00692CE2" w:rsidP="001C7262">
      <w:pPr>
        <w:pStyle w:val="maintext"/>
        <w:ind w:firstLine="440"/>
      </w:pPr>
    </w:p>
    <w:p w14:paraId="1A2D28EE" w14:textId="371AA34D" w:rsidR="00950819" w:rsidRDefault="00950819" w:rsidP="00950819">
      <w:pPr>
        <w:pStyle w:val="maintext"/>
        <w:ind w:left="440" w:hangingChars="200" w:hanging="440"/>
        <w:rPr>
          <w:b/>
          <w:bCs/>
        </w:rPr>
      </w:pPr>
      <w:r w:rsidRPr="00D800AD">
        <w:rPr>
          <w:rFonts w:hint="eastAsia"/>
          <w:b/>
          <w:bCs/>
        </w:rPr>
        <w:t>P</w:t>
      </w:r>
      <w:r w:rsidRPr="00D800AD">
        <w:rPr>
          <w:b/>
          <w:bCs/>
        </w:rPr>
        <w:t xml:space="preserve">roposal </w:t>
      </w:r>
      <w:r w:rsidR="00602706">
        <w:rPr>
          <w:b/>
          <w:bCs/>
        </w:rPr>
        <w:t>8</w:t>
      </w:r>
      <w:r w:rsidRPr="00D800AD">
        <w:rPr>
          <w:b/>
          <w:bCs/>
        </w:rPr>
        <w:t xml:space="preserve">. </w:t>
      </w:r>
      <w:r>
        <w:rPr>
          <w:b/>
          <w:bCs/>
        </w:rPr>
        <w:t>Revise the agreements on collision case 3 as follows:</w:t>
      </w:r>
    </w:p>
    <w:tbl>
      <w:tblPr>
        <w:tblStyle w:val="a6"/>
        <w:tblW w:w="0" w:type="auto"/>
        <w:tblLook w:val="04A0" w:firstRow="1" w:lastRow="0" w:firstColumn="1" w:lastColumn="0" w:noHBand="0" w:noVBand="1"/>
      </w:tblPr>
      <w:tblGrid>
        <w:gridCol w:w="9736"/>
      </w:tblGrid>
      <w:tr w:rsidR="00950819" w14:paraId="4AC36539" w14:textId="77777777" w:rsidTr="00950819">
        <w:tc>
          <w:tcPr>
            <w:tcW w:w="9736" w:type="dxa"/>
          </w:tcPr>
          <w:p w14:paraId="06977074" w14:textId="77777777" w:rsidR="00950819" w:rsidRPr="00E40815" w:rsidRDefault="00950819" w:rsidP="00950819">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7AC1D799" w14:textId="77777777" w:rsidR="00950819" w:rsidRPr="00E40815" w:rsidRDefault="00950819" w:rsidP="00950819">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5235A9B3" w14:textId="77777777" w:rsidR="00692CE2" w:rsidRPr="00E40815" w:rsidRDefault="00692CE2" w:rsidP="00692CE2">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 xml:space="preserve">An SBFD-aware UE does not expect to receive both dedicated higher layer parameters configuring transmission in UL usable PRBs from the UE and </w:t>
            </w:r>
            <w:ins w:id="12" w:author="Hoondong" w:date="2024-10-02T11:39:00Z">
              <w:r w:rsidRPr="00D16107">
                <w:rPr>
                  <w:rFonts w:eastAsia="Microsoft YaHei UI"/>
                  <w:bCs/>
                  <w:color w:val="000000"/>
                  <w:sz w:val="20"/>
                  <w:szCs w:val="20"/>
                  <w:lang w:val="en-GB"/>
                </w:rPr>
                <w:t>a Type-0/0A</w:t>
              </w:r>
              <w:r>
                <w:rPr>
                  <w:rFonts w:eastAsia="Microsoft YaHei UI"/>
                  <w:bCs/>
                  <w:sz w:val="20"/>
                  <w:szCs w:val="20"/>
                  <w:lang w:val="en-GB"/>
                </w:rPr>
                <w:t>/0B</w:t>
              </w:r>
              <w:r w:rsidRPr="00E40815">
                <w:rPr>
                  <w:rFonts w:eastAsia="Microsoft YaHei UI"/>
                  <w:bCs/>
                  <w:sz w:val="20"/>
                  <w:szCs w:val="20"/>
                  <w:lang w:val="en-GB"/>
                </w:rPr>
                <w:t>/1</w:t>
              </w:r>
              <w:r>
                <w:rPr>
                  <w:rFonts w:eastAsia="Microsoft YaHei UI"/>
                  <w:bCs/>
                  <w:sz w:val="20"/>
                  <w:szCs w:val="20"/>
                  <w:lang w:val="en-GB"/>
                </w:rPr>
                <w:t>/1A</w:t>
              </w:r>
              <w:r w:rsidRPr="00E40815">
                <w:rPr>
                  <w:rFonts w:eastAsia="Microsoft YaHei UI"/>
                  <w:bCs/>
                  <w:sz w:val="20"/>
                  <w:szCs w:val="20"/>
                  <w:lang w:val="en-GB"/>
                </w:rPr>
                <w:t>/2</w:t>
              </w:r>
              <w:r>
                <w:rPr>
                  <w:rFonts w:eastAsia="Microsoft YaHei UI"/>
                  <w:bCs/>
                  <w:sz w:val="20"/>
                  <w:szCs w:val="20"/>
                  <w:lang w:val="en-GB"/>
                </w:rPr>
                <w:t>/2A/3</w:t>
              </w:r>
              <w:r w:rsidRPr="00D16107">
                <w:rPr>
                  <w:rFonts w:eastAsia="Microsoft YaHei UI"/>
                  <w:bCs/>
                  <w:color w:val="000000"/>
                  <w:sz w:val="20"/>
                  <w:szCs w:val="20"/>
                  <w:lang w:val="en-GB"/>
                </w:rPr>
                <w:t>-PDCCH CSS set configuration for PDCCH reception</w:t>
              </w:r>
            </w:ins>
            <w:del w:id="13" w:author="Hoondong" w:date="2024-10-02T11:39:00Z">
              <w:r w:rsidRPr="00E40815" w:rsidDel="00D16107">
                <w:rPr>
                  <w:rFonts w:eastAsia="Microsoft YaHei UI"/>
                  <w:bCs/>
                  <w:color w:val="000000"/>
                  <w:sz w:val="20"/>
                  <w:szCs w:val="20"/>
                  <w:lang w:val="en-GB"/>
                </w:rPr>
                <w:delText>cell specific higher layer parameters configuring reception</w:delText>
              </w:r>
            </w:del>
            <w:r w:rsidRPr="00E40815">
              <w:rPr>
                <w:rFonts w:eastAsia="Microsoft YaHei UI"/>
                <w:bCs/>
                <w:color w:val="000000"/>
                <w:sz w:val="20"/>
                <w:szCs w:val="20"/>
                <w:lang w:val="en-GB"/>
              </w:rPr>
              <w:t xml:space="preserve"> in DL usable PRBs in the SBFD symbol</w:t>
            </w:r>
          </w:p>
          <w:p w14:paraId="6FBC14C9" w14:textId="77777777" w:rsidR="00692CE2" w:rsidRPr="00E40815" w:rsidDel="00D16107" w:rsidRDefault="00692CE2" w:rsidP="00692CE2">
            <w:pPr>
              <w:widowControl/>
              <w:numPr>
                <w:ilvl w:val="1"/>
                <w:numId w:val="34"/>
              </w:numPr>
              <w:wordWrap/>
              <w:autoSpaceDE/>
              <w:autoSpaceDN/>
              <w:spacing w:afterLines="0" w:after="0" w:line="259" w:lineRule="auto"/>
              <w:jc w:val="left"/>
              <w:rPr>
                <w:del w:id="14" w:author="Hoondong" w:date="2024-10-02T11:38:00Z"/>
                <w:rFonts w:eastAsia="맑은 고딕"/>
                <w:bCs/>
                <w:sz w:val="20"/>
                <w:szCs w:val="20"/>
                <w:lang w:val="en-GB" w:eastAsia="en-US"/>
              </w:rPr>
            </w:pPr>
            <w:del w:id="15" w:author="Hoondong" w:date="2024-10-02T11:38:00Z">
              <w:r w:rsidRPr="00E40815" w:rsidDel="00D16107">
                <w:rPr>
                  <w:rFonts w:eastAsia="Microsoft YaHei UI"/>
                  <w:bCs/>
                  <w:sz w:val="20"/>
                  <w:szCs w:val="20"/>
                  <w:lang w:val="en-GB"/>
                </w:rPr>
                <w:delText>Cell-specifically configured DL reception refers to PDCCH in Type-0/0A/1/2 CSS set</w:delText>
              </w:r>
            </w:del>
          </w:p>
          <w:p w14:paraId="17CA664D" w14:textId="1D765E47" w:rsidR="00950819" w:rsidRPr="00950819" w:rsidRDefault="00692CE2" w:rsidP="00692CE2">
            <w:pPr>
              <w:widowControl/>
              <w:numPr>
                <w:ilvl w:val="2"/>
                <w:numId w:val="34"/>
              </w:numPr>
              <w:wordWrap/>
              <w:autoSpaceDE/>
              <w:autoSpaceDN/>
              <w:spacing w:afterLines="0" w:after="0" w:line="259" w:lineRule="auto"/>
              <w:jc w:val="left"/>
              <w:rPr>
                <w:rFonts w:eastAsia="맑은 고딕"/>
                <w:bCs/>
                <w:sz w:val="20"/>
                <w:szCs w:val="20"/>
                <w:lang w:val="en-GB" w:eastAsia="en-US"/>
              </w:rPr>
            </w:pPr>
            <w:del w:id="16" w:author="Hoondong" w:date="2024-10-02T11:38:00Z">
              <w:r w:rsidRPr="00E40815" w:rsidDel="00D16107">
                <w:rPr>
                  <w:rFonts w:eastAsia="맑은 고딕"/>
                  <w:bCs/>
                  <w:sz w:val="20"/>
                  <w:szCs w:val="20"/>
                  <w:lang w:val="en-GB"/>
                </w:rPr>
                <w:delText>FFS: Additional cases</w:delText>
              </w:r>
            </w:del>
          </w:p>
        </w:tc>
      </w:tr>
    </w:tbl>
    <w:p w14:paraId="6FFDB4AD" w14:textId="13F785D6" w:rsidR="007055CE" w:rsidRPr="00BD3410" w:rsidRDefault="007055CE" w:rsidP="00BD3410">
      <w:pPr>
        <w:pStyle w:val="maintext"/>
        <w:ind w:firstLine="440"/>
      </w:pPr>
    </w:p>
    <w:p w14:paraId="68EE08E3" w14:textId="3EC4CA19" w:rsidR="00602706" w:rsidRPr="00BD3410" w:rsidRDefault="00BD3410" w:rsidP="00BD3410">
      <w:pPr>
        <w:pStyle w:val="maintext"/>
        <w:ind w:firstLine="440"/>
      </w:pPr>
      <w:r>
        <w:lastRenderedPageBreak/>
        <w:t xml:space="preserve">On the valid symbol type for </w:t>
      </w:r>
      <w:bookmarkStart w:id="17" w:name="_Hlk178933908"/>
      <w:r>
        <w:t>semi-persistent uplink transmission</w:t>
      </w:r>
      <w:bookmarkEnd w:id="17"/>
      <w:r>
        <w:t xml:space="preserve"> as captured in the agreement #118-8 in </w:t>
      </w:r>
      <w:r>
        <w:fldChar w:fldCharType="begin"/>
      </w:r>
      <w:r>
        <w:instrText xml:space="preserve"> REF _Ref163144929 \h </w:instrText>
      </w:r>
      <w:r>
        <w:fldChar w:fldCharType="separate"/>
      </w:r>
      <w:r w:rsidR="00CD6306">
        <w:t xml:space="preserve">Table </w:t>
      </w:r>
      <w:r w:rsidR="00CD6306">
        <w:rPr>
          <w:noProof/>
        </w:rPr>
        <w:t>2</w:t>
      </w:r>
      <w:r>
        <w:fldChar w:fldCharType="end"/>
      </w:r>
      <w:r>
        <w:t xml:space="preserve">, </w:t>
      </w:r>
      <w:r w:rsidR="001C599B">
        <w:t>two possible options were listed; option 1 to introduce explicit signa</w:t>
      </w:r>
      <w:r w:rsidR="00582767">
        <w:t>l</w:t>
      </w:r>
      <w:r w:rsidR="001C599B">
        <w:t>ling</w:t>
      </w:r>
      <w:r w:rsidR="00582767">
        <w:t xml:space="preserve"> (adopted for semi-static transmission)</w:t>
      </w:r>
      <w:r w:rsidR="001C599B">
        <w:t xml:space="preserve"> and option 2 based on the symbol type of the first uplink transmission</w:t>
      </w:r>
      <w:r w:rsidR="00582767">
        <w:t xml:space="preserve"> (adopted for dynamic transmission)</w:t>
      </w:r>
      <w:r w:rsidR="001C599B">
        <w:t xml:space="preserve">. </w:t>
      </w:r>
      <w:r w:rsidR="00582767">
        <w:t xml:space="preserve">Since the key aspect of the </w:t>
      </w:r>
      <w:r w:rsidR="00582767" w:rsidRPr="00582767">
        <w:t>semi-persistent uplink transmission</w:t>
      </w:r>
      <w:r w:rsidR="00582767">
        <w:t xml:space="preserve"> (i.e., </w:t>
      </w:r>
      <w:r w:rsidR="00582767" w:rsidRPr="00582767">
        <w:t>SP-CSI on PUCCH or PUSCH, type 2 CG PUSCH, SPS PDSCH and semi-persistent SRS</w:t>
      </w:r>
      <w:r w:rsidR="00582767">
        <w:t xml:space="preserve">) is dynamic activation through DCI or MAC CE, we believe that option 2 should be the way forward. </w:t>
      </w:r>
    </w:p>
    <w:p w14:paraId="08CDD9C4" w14:textId="56CF1933" w:rsidR="00602706" w:rsidRDefault="00602706" w:rsidP="00BD3410">
      <w:pPr>
        <w:pStyle w:val="maintext"/>
        <w:ind w:firstLine="440"/>
      </w:pPr>
    </w:p>
    <w:p w14:paraId="7FF34861" w14:textId="3D93D989" w:rsidR="00BD3410" w:rsidRDefault="00BD3410" w:rsidP="00BD3410">
      <w:pPr>
        <w:pStyle w:val="maintext"/>
        <w:ind w:left="440" w:hangingChars="200" w:hanging="440"/>
        <w:rPr>
          <w:b/>
          <w:bCs/>
        </w:rPr>
      </w:pPr>
      <w:r w:rsidRPr="00D800AD">
        <w:rPr>
          <w:rFonts w:hint="eastAsia"/>
          <w:b/>
          <w:bCs/>
        </w:rPr>
        <w:t>P</w:t>
      </w:r>
      <w:r w:rsidRPr="00D800AD">
        <w:rPr>
          <w:b/>
          <w:bCs/>
        </w:rPr>
        <w:t xml:space="preserve">roposal </w:t>
      </w:r>
      <w:r>
        <w:rPr>
          <w:b/>
          <w:bCs/>
        </w:rPr>
        <w:t>9</w:t>
      </w:r>
      <w:r w:rsidRPr="00D800AD">
        <w:rPr>
          <w:b/>
          <w:bCs/>
        </w:rPr>
        <w:t xml:space="preserve">. </w:t>
      </w:r>
      <w:r w:rsidRPr="00BD3410">
        <w:rPr>
          <w:b/>
          <w:bCs/>
        </w:rPr>
        <w:t xml:space="preserve">For SP-CSI on PUCCH or PUSCH, type 2 CG PUSCH, SPS PDSCH and semi-persistent SRS, </w:t>
      </w:r>
      <w:r>
        <w:rPr>
          <w:b/>
          <w:bCs/>
        </w:rPr>
        <w:t>support option 2</w:t>
      </w:r>
      <w:r w:rsidRPr="00BD3410">
        <w:rPr>
          <w:b/>
          <w:bCs/>
        </w:rPr>
        <w:t>:</w:t>
      </w:r>
    </w:p>
    <w:p w14:paraId="356F9F12" w14:textId="77777777" w:rsidR="00BD3410" w:rsidRPr="00BD3410" w:rsidRDefault="00BD3410" w:rsidP="00BD3410">
      <w:pPr>
        <w:pStyle w:val="maintext"/>
        <w:numPr>
          <w:ilvl w:val="0"/>
          <w:numId w:val="45"/>
        </w:numPr>
        <w:ind w:firstLineChars="0"/>
        <w:rPr>
          <w:b/>
          <w:bCs/>
        </w:rPr>
      </w:pPr>
      <w:r w:rsidRPr="00BD3410">
        <w:rPr>
          <w:b/>
          <w:bCs/>
        </w:rPr>
        <w:t xml:space="preserve">Option 2: </w:t>
      </w:r>
    </w:p>
    <w:p w14:paraId="163634B5" w14:textId="77777777" w:rsidR="00BD3410" w:rsidRPr="00BD3410" w:rsidRDefault="00BD3410" w:rsidP="00BD3410">
      <w:pPr>
        <w:pStyle w:val="maintext"/>
        <w:numPr>
          <w:ilvl w:val="1"/>
          <w:numId w:val="46"/>
        </w:numPr>
        <w:ind w:firstLineChars="0"/>
        <w:rPr>
          <w:b/>
          <w:bCs/>
        </w:rPr>
      </w:pPr>
      <w:r w:rsidRPr="00BD3410">
        <w:rPr>
          <w:b/>
          <w:bCs/>
        </w:rPr>
        <w:t>The valid symbol type for SP-CSI on PUCCH or PUSCH is determined based on the symbol type of the first PUSCH/ PUCCH after activation.</w:t>
      </w:r>
    </w:p>
    <w:p w14:paraId="3890BBF3" w14:textId="77777777" w:rsidR="00BD3410" w:rsidRPr="00BD3410" w:rsidRDefault="00BD3410" w:rsidP="00BD3410">
      <w:pPr>
        <w:pStyle w:val="maintext"/>
        <w:numPr>
          <w:ilvl w:val="1"/>
          <w:numId w:val="46"/>
        </w:numPr>
        <w:ind w:firstLineChars="0"/>
        <w:rPr>
          <w:b/>
          <w:bCs/>
        </w:rPr>
      </w:pPr>
      <w:r w:rsidRPr="00BD3410">
        <w:rPr>
          <w:b/>
          <w:bCs/>
        </w:rPr>
        <w:t>The valid symbol type for type 2 CG PUSCH is determined based on the symbol type of the first CG PUSCH associated with activation DCI.</w:t>
      </w:r>
    </w:p>
    <w:p w14:paraId="23873BF6" w14:textId="77777777" w:rsidR="00BD3410" w:rsidRPr="00BD3410" w:rsidRDefault="00BD3410" w:rsidP="00BD3410">
      <w:pPr>
        <w:pStyle w:val="maintext"/>
        <w:numPr>
          <w:ilvl w:val="1"/>
          <w:numId w:val="46"/>
        </w:numPr>
        <w:ind w:firstLineChars="0"/>
        <w:rPr>
          <w:b/>
          <w:bCs/>
        </w:rPr>
      </w:pPr>
      <w:r w:rsidRPr="00BD3410">
        <w:rPr>
          <w:b/>
          <w:bCs/>
        </w:rPr>
        <w:t>The valid symbol type for SPS PDSCH is determined based on the symbol type of the first SPS PDSCH associated with activation DCI.</w:t>
      </w:r>
    </w:p>
    <w:p w14:paraId="6C0D35DB" w14:textId="30532212" w:rsidR="00BD3410" w:rsidRPr="00BD3410" w:rsidRDefault="00BD3410" w:rsidP="00BD3410">
      <w:pPr>
        <w:pStyle w:val="maintext"/>
        <w:numPr>
          <w:ilvl w:val="1"/>
          <w:numId w:val="46"/>
        </w:numPr>
        <w:ind w:firstLineChars="0"/>
        <w:rPr>
          <w:rFonts w:hint="eastAsia"/>
          <w:b/>
          <w:bCs/>
        </w:rPr>
      </w:pPr>
      <w:r w:rsidRPr="00BD3410">
        <w:rPr>
          <w:b/>
          <w:bCs/>
        </w:rPr>
        <w:t>The valid symbol type for semi-persistent SRS is determined based on the symbol type of the first SRS after activation.</w:t>
      </w:r>
    </w:p>
    <w:p w14:paraId="620691DE" w14:textId="3116D168" w:rsidR="00BD3410" w:rsidRPr="00BD3410" w:rsidRDefault="00BD3410" w:rsidP="00BD3410">
      <w:pPr>
        <w:pStyle w:val="maintext"/>
        <w:ind w:firstLine="440"/>
      </w:pPr>
    </w:p>
    <w:p w14:paraId="04E0EE01" w14:textId="050B6060" w:rsidR="00602706" w:rsidRDefault="00E85C8B" w:rsidP="00BD3410">
      <w:pPr>
        <w:pStyle w:val="maintext"/>
        <w:ind w:firstLine="440"/>
      </w:pPr>
      <w:r>
        <w:rPr>
          <w:rFonts w:hint="eastAsia"/>
        </w:rPr>
        <w:t>O</w:t>
      </w:r>
      <w:r>
        <w:t>n the separate configurations of UL power control parameters</w:t>
      </w:r>
      <w:r w:rsidR="00E03F0F">
        <w:t xml:space="preserve"> in the agreement #118-11 of </w:t>
      </w:r>
      <w:r w:rsidR="00E03F0F">
        <w:fldChar w:fldCharType="begin"/>
      </w:r>
      <w:r w:rsidR="00E03F0F">
        <w:instrText xml:space="preserve"> REF _Ref163144929 \h </w:instrText>
      </w:r>
      <w:r w:rsidR="00E03F0F">
        <w:fldChar w:fldCharType="separate"/>
      </w:r>
      <w:r w:rsidR="00CD6306">
        <w:t xml:space="preserve">Table </w:t>
      </w:r>
      <w:r w:rsidR="00CD6306">
        <w:rPr>
          <w:noProof/>
        </w:rPr>
        <w:t>2</w:t>
      </w:r>
      <w:r w:rsidR="00E03F0F">
        <w:fldChar w:fldCharType="end"/>
      </w:r>
      <w:r>
        <w:t xml:space="preserve">, </w:t>
      </w:r>
      <w:r w:rsidR="00FB0FF0">
        <w:t>we think option 2 is the best solution. Given that different number/configuration of gNB antennas have been widely assumed for SBFD and non-SBFD operations</w:t>
      </w:r>
      <w:r w:rsidR="009572D1">
        <w:t xml:space="preserve"> (e.g., t</w:t>
      </w:r>
      <w:r w:rsidR="009572D1" w:rsidRPr="009572D1">
        <w:t>he gNB antenna configuration for non-SBFD operation can be twice as wide as that for SBFD operation</w:t>
      </w:r>
      <w:r w:rsidR="009572D1">
        <w:t>)</w:t>
      </w:r>
      <w:r w:rsidR="00FB0FF0">
        <w:t xml:space="preserve">, one can argue that option 1 could be the most natural way to go to support </w:t>
      </w:r>
      <w:r w:rsidR="00FB0FF0" w:rsidRPr="00FB0FF0">
        <w:t>separate configurations of UL power control parameters</w:t>
      </w:r>
      <w:r w:rsidR="00FB0FF0">
        <w:t xml:space="preserve"> for SBFD and non-SBFD operations. However, </w:t>
      </w:r>
      <w:r w:rsidR="0076631C">
        <w:t xml:space="preserve">it is most likely to </w:t>
      </w:r>
      <w:r w:rsidR="009572D1">
        <w:t>refer the same RS (i.e., SSB measured in non-SBFD symbols) as the very first source RS of QCL-TypeD</w:t>
      </w:r>
      <w:r w:rsidR="00356B5D">
        <w:t xml:space="preserve"> for both SBFD operation and non-SBFD operation</w:t>
      </w:r>
      <w:r w:rsidR="009572D1">
        <w:t xml:space="preserve">, </w:t>
      </w:r>
      <w:r w:rsidR="004C41F6">
        <w:t>option 2 may provide the same or similar outcome</w:t>
      </w:r>
      <w:r w:rsidR="00422974">
        <w:t xml:space="preserve"> with option 1, which may double all the UE processes on TCI states as well as the power control related ones,</w:t>
      </w:r>
      <w:r w:rsidR="004C41F6">
        <w:t xml:space="preserve"> by introducing the minimum RRC extension (e.g., a new </w:t>
      </w:r>
      <w:r w:rsidR="004C41F6" w:rsidRPr="004C41F6">
        <w:rPr>
          <w:i/>
          <w:iCs/>
        </w:rPr>
        <w:t>Uplink-powerControlId</w:t>
      </w:r>
      <w:r w:rsidR="004C41F6">
        <w:t>)</w:t>
      </w:r>
      <w:r w:rsidR="00422974">
        <w:t>.</w:t>
      </w:r>
    </w:p>
    <w:p w14:paraId="6D67C225" w14:textId="408FF742" w:rsidR="007B3E15" w:rsidRDefault="007B3E15" w:rsidP="00BD3410">
      <w:pPr>
        <w:pStyle w:val="maintext"/>
        <w:ind w:firstLine="440"/>
      </w:pPr>
    </w:p>
    <w:p w14:paraId="51FED680" w14:textId="22517373" w:rsidR="007B3E15" w:rsidRDefault="007B3E15" w:rsidP="007B3E15">
      <w:pPr>
        <w:pStyle w:val="maintext"/>
        <w:ind w:left="440" w:hangingChars="200" w:hanging="440"/>
        <w:rPr>
          <w:b/>
          <w:bCs/>
        </w:rPr>
      </w:pPr>
      <w:r w:rsidRPr="00D800AD">
        <w:rPr>
          <w:rFonts w:hint="eastAsia"/>
          <w:b/>
          <w:bCs/>
        </w:rPr>
        <w:t>P</w:t>
      </w:r>
      <w:r w:rsidRPr="00D800AD">
        <w:rPr>
          <w:b/>
          <w:bCs/>
        </w:rPr>
        <w:t xml:space="preserve">roposal </w:t>
      </w:r>
      <w:r>
        <w:rPr>
          <w:b/>
          <w:bCs/>
        </w:rPr>
        <w:t>10</w:t>
      </w:r>
      <w:r w:rsidRPr="00D800AD">
        <w:rPr>
          <w:b/>
          <w:bCs/>
        </w:rPr>
        <w:t xml:space="preserve">. </w:t>
      </w:r>
      <w:r w:rsidR="00E03F0F" w:rsidRPr="00E03F0F">
        <w:rPr>
          <w:b/>
          <w:bCs/>
        </w:rPr>
        <w:t>For a single TRP scenario, for separate UL power control for PUSCH/PUCCH/SRS transmissions in SBFD symbols and non-SBFD symbols based on unified TCI state framework</w:t>
      </w:r>
      <w:r w:rsidRPr="00BD3410">
        <w:rPr>
          <w:b/>
          <w:bCs/>
        </w:rPr>
        <w:t xml:space="preserve">, </w:t>
      </w:r>
      <w:r>
        <w:rPr>
          <w:b/>
          <w:bCs/>
        </w:rPr>
        <w:t>support option 2</w:t>
      </w:r>
      <w:r w:rsidRPr="00BD3410">
        <w:rPr>
          <w:b/>
          <w:bCs/>
        </w:rPr>
        <w:t>:</w:t>
      </w:r>
    </w:p>
    <w:p w14:paraId="29C6B80E" w14:textId="3C0ABFC4" w:rsidR="00E03F0F" w:rsidRDefault="00E03F0F" w:rsidP="00E03F0F">
      <w:pPr>
        <w:pStyle w:val="maintext"/>
        <w:numPr>
          <w:ilvl w:val="0"/>
          <w:numId w:val="45"/>
        </w:numPr>
        <w:ind w:firstLineChars="0"/>
        <w:rPr>
          <w:b/>
          <w:bCs/>
        </w:rPr>
      </w:pPr>
      <w:r w:rsidRPr="00E03F0F">
        <w:rPr>
          <w:b/>
          <w:bCs/>
        </w:rPr>
        <w:t>Option 2: Same unified TCI state is associated with separate UL power control parameters for SBFD symbols and non-SBFD symbols</w:t>
      </w:r>
    </w:p>
    <w:p w14:paraId="036B9B99" w14:textId="2F32258E" w:rsidR="00E03F0F" w:rsidRDefault="00E03F0F" w:rsidP="00E03F0F">
      <w:pPr>
        <w:pStyle w:val="maintext"/>
        <w:numPr>
          <w:ilvl w:val="1"/>
          <w:numId w:val="45"/>
        </w:numPr>
        <w:ind w:firstLineChars="0"/>
        <w:rPr>
          <w:b/>
          <w:bCs/>
        </w:rPr>
      </w:pPr>
      <w:r>
        <w:rPr>
          <w:b/>
          <w:bCs/>
        </w:rPr>
        <w:t>A</w:t>
      </w:r>
      <w:r w:rsidRPr="00E03F0F">
        <w:rPr>
          <w:b/>
          <w:bCs/>
        </w:rPr>
        <w:t xml:space="preserve"> new Uplink-powerControlId is introduced for SBFD symbols</w:t>
      </w:r>
    </w:p>
    <w:p w14:paraId="4C78C71F" w14:textId="77777777" w:rsidR="00602706" w:rsidRPr="00BD3410" w:rsidRDefault="00602706" w:rsidP="00BD3410">
      <w:pPr>
        <w:pStyle w:val="maintext"/>
        <w:ind w:firstLine="440"/>
      </w:pPr>
    </w:p>
    <w:p w14:paraId="3746A823" w14:textId="7AE3458C" w:rsidR="00516FAB" w:rsidRPr="001C7262" w:rsidRDefault="00516FAB" w:rsidP="00516FAB">
      <w:pPr>
        <w:pStyle w:val="2"/>
        <w:spacing w:after="120"/>
      </w:pPr>
      <w:r>
        <w:rPr>
          <w:rFonts w:hint="eastAsia"/>
        </w:rPr>
        <w:t>C</w:t>
      </w:r>
      <w:r>
        <w:t>SI measurement and report for SBFD</w:t>
      </w:r>
    </w:p>
    <w:p w14:paraId="187390F7" w14:textId="5E0BDE57" w:rsidR="001C7262" w:rsidRDefault="00441826" w:rsidP="001C7262">
      <w:pPr>
        <w:pStyle w:val="maintext"/>
        <w:ind w:firstLine="440"/>
      </w:pPr>
      <w:r>
        <w:fldChar w:fldCharType="begin"/>
      </w:r>
      <w:r>
        <w:instrText xml:space="preserve"> </w:instrText>
      </w:r>
      <w:r>
        <w:rPr>
          <w:rFonts w:hint="eastAsia"/>
        </w:rPr>
        <w:instrText>REF _Ref173939107 \h</w:instrText>
      </w:r>
      <w:r>
        <w:instrText xml:space="preserve"> </w:instrText>
      </w:r>
      <w:r>
        <w:fldChar w:fldCharType="separate"/>
      </w:r>
      <w:r w:rsidR="00CD6306">
        <w:t xml:space="preserve">Table </w:t>
      </w:r>
      <w:r w:rsidR="00CD6306">
        <w:rPr>
          <w:noProof/>
        </w:rPr>
        <w:t>3</w:t>
      </w:r>
      <w:r>
        <w:fldChar w:fldCharType="end"/>
      </w:r>
      <w:r>
        <w:t xml:space="preserve"> shows t</w:t>
      </w:r>
      <w:r w:rsidR="00170DEA">
        <w:t xml:space="preserve">he </w:t>
      </w:r>
      <w:r>
        <w:t>agreements</w:t>
      </w:r>
      <w:r w:rsidR="00170DEA">
        <w:t xml:space="preserve"> on CSI measurement and report</w:t>
      </w:r>
      <w:r w:rsidR="00170DEA" w:rsidRPr="00DE7CA2">
        <w:t xml:space="preserve"> in SBFD subbands</w:t>
      </w:r>
      <w:r w:rsidR="00170DEA">
        <w:t>.</w:t>
      </w:r>
    </w:p>
    <w:p w14:paraId="2F9C5957" w14:textId="77777777" w:rsidR="00441826" w:rsidRPr="00441826" w:rsidRDefault="00441826" w:rsidP="001C7262">
      <w:pPr>
        <w:pStyle w:val="maintext"/>
        <w:ind w:firstLine="440"/>
      </w:pPr>
    </w:p>
    <w:p w14:paraId="27F7A671" w14:textId="3E41C896" w:rsidR="00644DE7" w:rsidRDefault="00644DE7" w:rsidP="00644DE7">
      <w:pPr>
        <w:pStyle w:val="a8"/>
        <w:keepNext/>
        <w:spacing w:after="120"/>
      </w:pPr>
      <w:bookmarkStart w:id="18" w:name="_Ref173939107"/>
      <w:r>
        <w:t xml:space="preserve">Table </w:t>
      </w:r>
      <w:fldSimple w:instr=" SEQ Table \* ARABIC ">
        <w:r w:rsidR="00CD6306">
          <w:rPr>
            <w:noProof/>
          </w:rPr>
          <w:t>3</w:t>
        </w:r>
      </w:fldSimple>
      <w:bookmarkEnd w:id="18"/>
      <w:r>
        <w:t xml:space="preserve">. Agreements on CSI report </w:t>
      </w:r>
      <w:r w:rsidR="00FB5218">
        <w:fldChar w:fldCharType="begin"/>
      </w:r>
      <w:r w:rsidR="00FB5218">
        <w:instrText xml:space="preserve"> REF _Ref173938636 \r \h </w:instrText>
      </w:r>
      <w:r w:rsidR="00FB5218">
        <w:fldChar w:fldCharType="separate"/>
      </w:r>
      <w:r w:rsidR="00CD6306">
        <w:t>[3]</w:t>
      </w:r>
      <w:r w:rsidR="00FB5218">
        <w:fldChar w:fldCharType="end"/>
      </w:r>
      <w:r w:rsidR="00FB5218">
        <w:t>.</w:t>
      </w:r>
    </w:p>
    <w:tbl>
      <w:tblPr>
        <w:tblStyle w:val="a6"/>
        <w:tblW w:w="0" w:type="auto"/>
        <w:tblLook w:val="04A0" w:firstRow="1" w:lastRow="0" w:firstColumn="1" w:lastColumn="0" w:noHBand="0" w:noVBand="1"/>
      </w:tblPr>
      <w:tblGrid>
        <w:gridCol w:w="9736"/>
      </w:tblGrid>
      <w:tr w:rsidR="00841CA1" w14:paraId="058DD804" w14:textId="77777777" w:rsidTr="00841CA1">
        <w:tc>
          <w:tcPr>
            <w:tcW w:w="9736" w:type="dxa"/>
          </w:tcPr>
          <w:p w14:paraId="51FA5CA4" w14:textId="29DE032C" w:rsidR="00841CA1" w:rsidRPr="00775D03" w:rsidRDefault="00841CA1" w:rsidP="00841CA1">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#117-11</w:t>
            </w:r>
          </w:p>
          <w:p w14:paraId="0CC0D72C" w14:textId="77777777" w:rsidR="00841CA1" w:rsidRPr="00841CA1" w:rsidRDefault="00841CA1" w:rsidP="00841CA1">
            <w:pPr>
              <w:widowControl/>
              <w:wordWrap/>
              <w:autoSpaceDE/>
              <w:autoSpaceDN/>
              <w:spacing w:afterLines="0" w:after="0"/>
              <w:jc w:val="left"/>
              <w:rPr>
                <w:rFonts w:eastAsia="맑은 고딕"/>
                <w:bCs/>
                <w:sz w:val="20"/>
                <w:szCs w:val="20"/>
                <w:lang w:val="en-GB"/>
              </w:rPr>
            </w:pPr>
            <w:r w:rsidRPr="00841CA1">
              <w:rPr>
                <w:rFonts w:eastAsia="맑은 고딕"/>
                <w:bCs/>
                <w:sz w:val="20"/>
                <w:szCs w:val="20"/>
                <w:lang w:val="en-GB"/>
              </w:rPr>
              <w:lastRenderedPageBreak/>
              <w:t>F</w:t>
            </w:r>
            <w:r w:rsidRPr="00841CA1">
              <w:rPr>
                <w:rFonts w:eastAsia="맑은 고딕"/>
                <w:bCs/>
                <w:sz w:val="20"/>
                <w:szCs w:val="20"/>
                <w:lang w:val="en-GB" w:eastAsia="en-US"/>
              </w:rPr>
              <w:t>or CSI report associated with periodic/semi-persistent CSI-RS</w:t>
            </w:r>
            <w:r w:rsidRPr="00841CA1">
              <w:rPr>
                <w:rFonts w:eastAsia="맑은 고딕"/>
                <w:bCs/>
                <w:sz w:val="20"/>
                <w:szCs w:val="20"/>
                <w:lang w:val="en-GB"/>
              </w:rPr>
              <w:t>, discuss and decide whether to support the following options.</w:t>
            </w:r>
          </w:p>
          <w:p w14:paraId="5D0B736C" w14:textId="77777777" w:rsidR="00841CA1" w:rsidRPr="00841CA1" w:rsidRDefault="00841CA1" w:rsidP="00841CA1">
            <w:pPr>
              <w:widowControl/>
              <w:numPr>
                <w:ilvl w:val="0"/>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Option A: For separate CSI reports on SBFD and non-SBFD, one </w:t>
            </w:r>
            <w:r w:rsidRPr="00841CA1">
              <w:rPr>
                <w:rFonts w:eastAsia="맑은 고딕"/>
                <w:bCs/>
                <w:i/>
                <w:iCs/>
                <w:sz w:val="20"/>
                <w:szCs w:val="20"/>
                <w:lang w:val="en-GB"/>
              </w:rPr>
              <w:t>CSI-ReportConfig</w:t>
            </w:r>
            <w:r w:rsidRPr="00841CA1">
              <w:rPr>
                <w:rFonts w:eastAsia="맑은 고딕"/>
                <w:bCs/>
                <w:sz w:val="20"/>
                <w:szCs w:val="20"/>
                <w:lang w:val="en-GB"/>
              </w:rPr>
              <w:t xml:space="preserve"> is associated with CSI-RS(s) restricted to SBFD symbols only and the second </w:t>
            </w:r>
            <w:r w:rsidRPr="00841CA1">
              <w:rPr>
                <w:rFonts w:eastAsia="맑은 고딕"/>
                <w:bCs/>
                <w:i/>
                <w:iCs/>
                <w:sz w:val="20"/>
                <w:szCs w:val="20"/>
                <w:lang w:val="en-GB"/>
              </w:rPr>
              <w:t>CSI-ReportConfig</w:t>
            </w:r>
            <w:r w:rsidRPr="00841CA1">
              <w:rPr>
                <w:rFonts w:eastAsia="맑은 고딕"/>
                <w:bCs/>
                <w:sz w:val="20"/>
                <w:szCs w:val="20"/>
                <w:lang w:val="en-GB"/>
              </w:rPr>
              <w:t xml:space="preserve"> is associated with CSI-RS(s) restricted to non-SBFD symbols only.</w:t>
            </w:r>
          </w:p>
          <w:p w14:paraId="1B57D82B" w14:textId="77777777" w:rsidR="00841CA1" w:rsidRPr="00841CA1" w:rsidRDefault="00841CA1" w:rsidP="00841CA1">
            <w:pPr>
              <w:widowControl/>
              <w:numPr>
                <w:ilvl w:val="1"/>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gNB configuration may not ensure that the CSI-RS associated with each </w:t>
            </w:r>
            <w:r w:rsidRPr="00841CA1">
              <w:rPr>
                <w:rFonts w:eastAsia="맑은 고딕"/>
                <w:bCs/>
                <w:i/>
                <w:sz w:val="20"/>
                <w:szCs w:val="20"/>
                <w:lang w:val="en-GB"/>
              </w:rPr>
              <w:t>CSI-ReportConfig</w:t>
            </w:r>
            <w:r w:rsidRPr="00841CA1">
              <w:rPr>
                <w:rFonts w:eastAsia="맑은 고딕"/>
                <w:bCs/>
                <w:sz w:val="20"/>
                <w:szCs w:val="20"/>
                <w:lang w:val="en-GB"/>
              </w:rPr>
              <w:t xml:space="preserve"> is confined to either SBFD symbols or non-SBFD symbols only.</w:t>
            </w:r>
          </w:p>
          <w:p w14:paraId="140CAC9C" w14:textId="77777777" w:rsidR="00841CA1" w:rsidRPr="00841CA1" w:rsidRDefault="00841CA1" w:rsidP="00841CA1">
            <w:pPr>
              <w:widowControl/>
              <w:numPr>
                <w:ilvl w:val="2"/>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 xml:space="preserve">For the </w:t>
            </w:r>
            <w:r w:rsidRPr="00841CA1">
              <w:rPr>
                <w:rFonts w:eastAsia="맑은 고딕"/>
                <w:bCs/>
                <w:i/>
                <w:iCs/>
                <w:sz w:val="20"/>
                <w:szCs w:val="20"/>
                <w:lang w:val="en-GB"/>
              </w:rPr>
              <w:t>CSI-ReportConfig</w:t>
            </w:r>
            <w:r w:rsidRPr="00841CA1">
              <w:rPr>
                <w:rFonts w:eastAsia="맑은 고딕"/>
                <w:bCs/>
                <w:sz w:val="20"/>
                <w:szCs w:val="20"/>
                <w:lang w:val="en-GB"/>
              </w:rPr>
              <w:t xml:space="preserve"> associated with CSI-RS(s) restricted to SBFD symbols only, only CSI-RS transmission occasions within SBFD symbols are used for CSI derivation. For the </w:t>
            </w:r>
            <w:r w:rsidRPr="00841CA1">
              <w:rPr>
                <w:rFonts w:eastAsia="맑은 고딕"/>
                <w:bCs/>
                <w:i/>
                <w:iCs/>
                <w:sz w:val="20"/>
                <w:szCs w:val="20"/>
                <w:lang w:val="en-GB"/>
              </w:rPr>
              <w:t>CSI-ReportConfig</w:t>
            </w:r>
            <w:r w:rsidRPr="00841CA1">
              <w:rPr>
                <w:rFonts w:eastAsia="맑은 고딕"/>
                <w:bCs/>
                <w:sz w:val="20"/>
                <w:szCs w:val="20"/>
                <w:lang w:val="en-GB"/>
              </w:rPr>
              <w:t xml:space="preserve"> associated with CSI-RS(s) restricted to non-SBFD symbols only, only CSI-RS transmission occasions within non-SBFD symbols are used for CSI derivation.</w:t>
            </w:r>
          </w:p>
          <w:p w14:paraId="45469EFC" w14:textId="77777777" w:rsidR="00841CA1" w:rsidRPr="00841CA1" w:rsidRDefault="00841CA1" w:rsidP="00841CA1">
            <w:pPr>
              <w:widowControl/>
              <w:numPr>
                <w:ilvl w:val="0"/>
                <w:numId w:val="29"/>
              </w:numPr>
              <w:wordWrap/>
              <w:autoSpaceDE/>
              <w:autoSpaceDN/>
              <w:spacing w:afterLines="0" w:after="0" w:line="259" w:lineRule="auto"/>
              <w:jc w:val="left"/>
              <w:rPr>
                <w:rFonts w:eastAsia="맑은 고딕"/>
                <w:bCs/>
                <w:sz w:val="20"/>
                <w:szCs w:val="20"/>
                <w:lang w:val="en-GB"/>
              </w:rPr>
            </w:pPr>
            <w:r w:rsidRPr="00841CA1">
              <w:rPr>
                <w:rFonts w:eastAsia="맑은 고딕"/>
                <w:bCs/>
                <w:sz w:val="20"/>
                <w:szCs w:val="20"/>
                <w:lang w:val="en-GB"/>
              </w:rPr>
              <w:t>Option B: Enhance Rel-18 NES</w:t>
            </w:r>
            <w:r w:rsidRPr="00841CA1">
              <w:rPr>
                <w:rFonts w:eastAsia="바탕"/>
                <w:bCs/>
                <w:sz w:val="20"/>
                <w:szCs w:val="20"/>
                <w:lang w:val="en-GB" w:eastAsia="en-US"/>
              </w:rPr>
              <w:t xml:space="preserve"> CSI reporting framework</w:t>
            </w:r>
            <w:r w:rsidRPr="00841CA1">
              <w:rPr>
                <w:rFonts w:eastAsia="맑은 고딕"/>
                <w:bCs/>
                <w:sz w:val="20"/>
                <w:szCs w:val="20"/>
                <w:lang w:val="en-GB"/>
              </w:rPr>
              <w:t xml:space="preserve"> to support </w:t>
            </w:r>
            <w:r w:rsidRPr="00841CA1">
              <w:rPr>
                <w:rFonts w:eastAsia="바탕"/>
                <w:bCs/>
                <w:sz w:val="20"/>
                <w:szCs w:val="20"/>
                <w:lang w:val="en-GB" w:eastAsia="en-US"/>
              </w:rPr>
              <w:t xml:space="preserve">one </w:t>
            </w:r>
            <w:r w:rsidRPr="00841CA1">
              <w:rPr>
                <w:rFonts w:eastAsia="바탕"/>
                <w:bCs/>
                <w:i/>
                <w:iCs/>
                <w:sz w:val="20"/>
                <w:szCs w:val="20"/>
                <w:lang w:val="en-GB" w:eastAsia="en-US"/>
              </w:rPr>
              <w:t>CSI-ReportConfig</w:t>
            </w:r>
            <w:r w:rsidRPr="00841CA1">
              <w:rPr>
                <w:rFonts w:eastAsia="바탕"/>
                <w:bCs/>
                <w:sz w:val="20"/>
                <w:szCs w:val="20"/>
                <w:lang w:val="en-GB" w:eastAsia="en-US"/>
              </w:rPr>
              <w:t xml:space="preserve"> </w:t>
            </w:r>
            <w:r w:rsidRPr="00841CA1">
              <w:rPr>
                <w:rFonts w:eastAsia="맑은 고딕"/>
                <w:bCs/>
                <w:sz w:val="20"/>
                <w:szCs w:val="20"/>
                <w:lang w:val="en-GB"/>
              </w:rPr>
              <w:t xml:space="preserve">with one sub-configuration </w:t>
            </w:r>
            <w:r w:rsidRPr="00841CA1">
              <w:rPr>
                <w:rFonts w:eastAsia="바탕"/>
                <w:bCs/>
                <w:sz w:val="20"/>
                <w:szCs w:val="20"/>
                <w:lang w:val="en-GB" w:eastAsia="en-US"/>
              </w:rPr>
              <w:t>associated with SBFD symbols and</w:t>
            </w:r>
            <w:r w:rsidRPr="00841CA1">
              <w:rPr>
                <w:rFonts w:eastAsia="맑은 고딕"/>
                <w:bCs/>
                <w:sz w:val="20"/>
                <w:szCs w:val="20"/>
                <w:lang w:val="en-GB"/>
              </w:rPr>
              <w:t xml:space="preserve"> the other sub-configuration associated with</w:t>
            </w:r>
            <w:r w:rsidRPr="00841CA1">
              <w:rPr>
                <w:rFonts w:eastAsia="바탕"/>
                <w:bCs/>
                <w:sz w:val="20"/>
                <w:szCs w:val="20"/>
                <w:lang w:val="en-GB" w:eastAsia="en-US"/>
              </w:rPr>
              <w:t xml:space="preserve"> non-SBFD symbols.</w:t>
            </w:r>
          </w:p>
          <w:p w14:paraId="414DF9DF" w14:textId="77777777" w:rsidR="00841CA1" w:rsidRPr="00841CA1" w:rsidRDefault="00841CA1" w:rsidP="00841CA1">
            <w:pPr>
              <w:widowControl/>
              <w:wordWrap/>
              <w:autoSpaceDE/>
              <w:autoSpaceDN/>
              <w:spacing w:afterLines="0" w:after="0"/>
              <w:jc w:val="left"/>
              <w:rPr>
                <w:rFonts w:eastAsia="바탕"/>
                <w:bCs/>
                <w:sz w:val="20"/>
                <w:szCs w:val="20"/>
                <w:lang w:val="en-GB" w:eastAsia="en-US"/>
              </w:rPr>
            </w:pPr>
          </w:p>
          <w:p w14:paraId="6777AF0F" w14:textId="70B376C9" w:rsidR="00841CA1" w:rsidRPr="00775D03" w:rsidRDefault="00841CA1" w:rsidP="00841CA1">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darkYellow"/>
                <w:lang w:val="en-GB"/>
              </w:rPr>
              <w:t>Working Assumption</w:t>
            </w:r>
            <w:r w:rsidR="00775D03" w:rsidRPr="00775D03">
              <w:rPr>
                <w:rFonts w:eastAsia="맑은 고딕"/>
                <w:b/>
                <w:sz w:val="20"/>
                <w:szCs w:val="20"/>
                <w:highlight w:val="darkYellow"/>
                <w:lang w:val="en-GB"/>
              </w:rPr>
              <w:t xml:space="preserve"> #117-12</w:t>
            </w:r>
          </w:p>
          <w:p w14:paraId="7583C47D" w14:textId="77777777" w:rsidR="00841CA1" w:rsidRPr="00841CA1" w:rsidRDefault="00841CA1" w:rsidP="00841CA1">
            <w:pPr>
              <w:widowControl/>
              <w:tabs>
                <w:tab w:val="left" w:pos="0"/>
              </w:tabs>
              <w:wordWrap/>
              <w:autoSpaceDE/>
              <w:autoSpaceDN/>
              <w:spacing w:afterLines="0" w:after="0"/>
              <w:jc w:val="left"/>
              <w:rPr>
                <w:rFonts w:eastAsia="맑은 고딕"/>
                <w:bCs/>
                <w:sz w:val="20"/>
                <w:szCs w:val="20"/>
                <w:lang w:val="en-GB" w:eastAsia="en-US"/>
              </w:rPr>
            </w:pPr>
            <w:r w:rsidRPr="00841CA1">
              <w:rPr>
                <w:rFonts w:eastAsia="맑은 고딕"/>
                <w:bCs/>
                <w:sz w:val="20"/>
                <w:szCs w:val="20"/>
                <w:lang w:val="en-GB" w:eastAsia="en-US"/>
              </w:rPr>
              <w:t>For frequency resource allocation for CSI-RS across downlink subbands for SBFD-aware UEs, support one contiguous CSI-RS resource allocation with non-contiguous CSI-RS resource derived by excluding frequency resources outside DL usable PRBs.</w:t>
            </w:r>
          </w:p>
          <w:p w14:paraId="5B15DAC8" w14:textId="77777777" w:rsidR="00841CA1" w:rsidRPr="00841CA1" w:rsidRDefault="00841CA1" w:rsidP="00841CA1">
            <w:pPr>
              <w:widowControl/>
              <w:numPr>
                <w:ilvl w:val="0"/>
                <w:numId w:val="30"/>
              </w:numPr>
              <w:wordWrap/>
              <w:overflowPunct w:val="0"/>
              <w:autoSpaceDE/>
              <w:autoSpaceDN/>
              <w:spacing w:afterLines="0" w:after="180" w:line="259" w:lineRule="auto"/>
              <w:contextualSpacing/>
              <w:jc w:val="left"/>
              <w:textAlignment w:val="baseline"/>
              <w:rPr>
                <w:rFonts w:eastAsia="SimSun"/>
                <w:sz w:val="20"/>
                <w:szCs w:val="20"/>
                <w:lang w:val="en-GB"/>
              </w:rPr>
            </w:pPr>
            <w:r w:rsidRPr="00841CA1">
              <w:rPr>
                <w:rFonts w:eastAsia="SimSun"/>
                <w:sz w:val="20"/>
                <w:szCs w:val="20"/>
                <w:lang w:val="en-GB"/>
              </w:rPr>
              <w:t>No impact on CSI-RS sequence generation.</w:t>
            </w:r>
          </w:p>
          <w:p w14:paraId="70770FBB" w14:textId="77777777" w:rsidR="00841CA1" w:rsidRPr="00841CA1" w:rsidRDefault="00841CA1" w:rsidP="00841CA1">
            <w:pPr>
              <w:widowControl/>
              <w:numPr>
                <w:ilvl w:val="0"/>
                <w:numId w:val="30"/>
              </w:numPr>
              <w:wordWrap/>
              <w:overflowPunct w:val="0"/>
              <w:autoSpaceDE/>
              <w:autoSpaceDN/>
              <w:spacing w:afterLines="0" w:after="180" w:line="259" w:lineRule="auto"/>
              <w:contextualSpacing/>
              <w:jc w:val="left"/>
              <w:textAlignment w:val="baseline"/>
              <w:rPr>
                <w:rFonts w:eastAsia="SimSun"/>
                <w:sz w:val="20"/>
                <w:szCs w:val="20"/>
                <w:lang w:val="en-GB"/>
              </w:rPr>
            </w:pPr>
            <w:r w:rsidRPr="00841CA1">
              <w:rPr>
                <w:rFonts w:eastAsia="SimSun"/>
                <w:sz w:val="20"/>
                <w:szCs w:val="20"/>
                <w:lang w:val="en-GB"/>
              </w:rPr>
              <w:t xml:space="preserve">CSI-RS sequence mapping is applied to </w:t>
            </w:r>
            <w:r w:rsidRPr="00841CA1">
              <w:rPr>
                <w:rFonts w:eastAsia="SimSun"/>
                <w:sz w:val="20"/>
                <w:szCs w:val="20"/>
                <w:lang w:val="en-GB" w:eastAsia="ja-JP"/>
              </w:rPr>
              <w:t>CSI-RS resources within DL usable PRBs</w:t>
            </w:r>
            <w:r w:rsidRPr="00841CA1">
              <w:rPr>
                <w:rFonts w:eastAsia="SimSun"/>
                <w:sz w:val="20"/>
                <w:szCs w:val="20"/>
                <w:lang w:val="en-GB"/>
              </w:rPr>
              <w:t xml:space="preserve"> only (effectively, this is same as the case when the CSI-RS sequence mapped to the RBs outside the DL usable PRBs are punctured).</w:t>
            </w:r>
          </w:p>
          <w:p w14:paraId="22A37A69" w14:textId="77777777" w:rsidR="00841CA1" w:rsidRPr="00841CA1" w:rsidRDefault="00841CA1" w:rsidP="00841CA1">
            <w:pPr>
              <w:widowControl/>
              <w:numPr>
                <w:ilvl w:val="0"/>
                <w:numId w:val="30"/>
              </w:numPr>
              <w:wordWrap/>
              <w:overflowPunct w:val="0"/>
              <w:autoSpaceDE/>
              <w:autoSpaceDN/>
              <w:spacing w:afterLines="0" w:after="180" w:line="259" w:lineRule="auto"/>
              <w:contextualSpacing/>
              <w:jc w:val="left"/>
              <w:textAlignment w:val="baseline"/>
              <w:rPr>
                <w:rFonts w:eastAsia="SimSun"/>
                <w:sz w:val="20"/>
                <w:szCs w:val="20"/>
                <w:lang w:val="en-GB" w:eastAsia="ja-JP"/>
              </w:rPr>
            </w:pPr>
            <w:r w:rsidRPr="00841CA1">
              <w:rPr>
                <w:rFonts w:eastAsia="SimSun"/>
                <w:sz w:val="20"/>
                <w:szCs w:val="20"/>
                <w:lang w:val="en-GB"/>
              </w:rPr>
              <w:t>RAN1 to further study the impact on CSI processing timeline in SBFD symbols to process the CSI-RS across the two DL subbands.</w:t>
            </w:r>
          </w:p>
          <w:p w14:paraId="749BE32F" w14:textId="77777777" w:rsidR="00841CA1" w:rsidRPr="00841CA1" w:rsidRDefault="00841CA1" w:rsidP="00841CA1">
            <w:pPr>
              <w:widowControl/>
              <w:wordWrap/>
              <w:autoSpaceDE/>
              <w:autoSpaceDN/>
              <w:spacing w:afterLines="0" w:after="0"/>
              <w:jc w:val="left"/>
              <w:rPr>
                <w:rFonts w:ascii="Times" w:eastAsia="바탕" w:hAnsi="Times"/>
                <w:sz w:val="20"/>
                <w:szCs w:val="24"/>
                <w:lang w:val="en-GB" w:eastAsia="en-US"/>
              </w:rPr>
            </w:pPr>
          </w:p>
          <w:p w14:paraId="23323981" w14:textId="13328C3C" w:rsidR="00E40815" w:rsidRPr="00775D03" w:rsidRDefault="00E40815" w:rsidP="00E40815">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#117-13</w:t>
            </w:r>
          </w:p>
          <w:p w14:paraId="58D4C235" w14:textId="77777777" w:rsidR="00E40815" w:rsidRPr="00E40815" w:rsidRDefault="00E40815" w:rsidP="00E40815">
            <w:pPr>
              <w:widowControl/>
              <w:wordWrap/>
              <w:autoSpaceDE/>
              <w:autoSpaceDN/>
              <w:spacing w:afterLines="0" w:after="0"/>
              <w:jc w:val="left"/>
              <w:rPr>
                <w:rFonts w:eastAsia="Microsoft YaHei"/>
                <w:bCs/>
                <w:sz w:val="20"/>
                <w:szCs w:val="20"/>
                <w:lang w:val="en-GB"/>
              </w:rPr>
            </w:pPr>
            <w:r w:rsidRPr="00E40815">
              <w:rPr>
                <w:rFonts w:eastAsia="Microsoft YaHei"/>
                <w:bCs/>
                <w:sz w:val="20"/>
                <w:szCs w:val="20"/>
                <w:lang w:val="en-GB"/>
              </w:rPr>
              <w:t xml:space="preserve">For a </w:t>
            </w:r>
            <w:r w:rsidRPr="00E40815">
              <w:rPr>
                <w:rFonts w:eastAsia="맑은 고딕"/>
                <w:bCs/>
                <w:sz w:val="20"/>
                <w:szCs w:val="20"/>
                <w:lang w:val="en-GB"/>
              </w:rPr>
              <w:t xml:space="preserve">contiguous </w:t>
            </w:r>
            <w:r w:rsidRPr="00E40815">
              <w:rPr>
                <w:rFonts w:eastAsia="Microsoft YaHei"/>
                <w:bCs/>
                <w:sz w:val="20"/>
                <w:szCs w:val="20"/>
                <w:lang w:val="en-GB"/>
              </w:rPr>
              <w:t xml:space="preserve">CSI-RS resource which overlaps with SBFD subband boundaries, </w:t>
            </w:r>
            <w:r w:rsidRPr="00E40815">
              <w:rPr>
                <w:rFonts w:eastAsia="맑은 고딕"/>
                <w:bCs/>
                <w:sz w:val="20"/>
                <w:szCs w:val="20"/>
                <w:lang w:val="en-GB"/>
              </w:rPr>
              <w:t>o</w:t>
            </w:r>
            <w:r w:rsidRPr="00E40815">
              <w:rPr>
                <w:rFonts w:eastAsia="바탕"/>
                <w:bCs/>
                <w:sz w:val="20"/>
                <w:szCs w:val="20"/>
                <w:lang w:val="en-GB" w:eastAsia="en-US"/>
              </w:rPr>
              <w:t>nly CSI-RS frequency resources within DL usable PRBs are valid for SBFD-aware.</w:t>
            </w:r>
          </w:p>
          <w:p w14:paraId="752B5BDE" w14:textId="77777777" w:rsidR="00E40815" w:rsidRPr="00E40815" w:rsidRDefault="00E40815" w:rsidP="00E40815">
            <w:pPr>
              <w:widowControl/>
              <w:numPr>
                <w:ilvl w:val="1"/>
                <w:numId w:val="32"/>
              </w:numPr>
              <w:suppressAutoHyphens/>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No impact on CSI-RS sequence generation</w:t>
            </w:r>
          </w:p>
          <w:p w14:paraId="1B705414" w14:textId="77777777" w:rsidR="00E40815" w:rsidRPr="00E40815" w:rsidRDefault="00E40815" w:rsidP="00E40815">
            <w:pPr>
              <w:widowControl/>
              <w:numPr>
                <w:ilvl w:val="1"/>
                <w:numId w:val="32"/>
              </w:numPr>
              <w:suppressAutoHyphens/>
              <w:wordWrap/>
              <w:autoSpaceDE/>
              <w:autoSpaceDN/>
              <w:spacing w:afterLines="0" w:after="0" w:line="259" w:lineRule="auto"/>
              <w:jc w:val="left"/>
              <w:rPr>
                <w:rFonts w:eastAsia="맑은 고딕"/>
                <w:bCs/>
                <w:sz w:val="20"/>
                <w:szCs w:val="20"/>
                <w:lang w:val="en-GB"/>
              </w:rPr>
            </w:pPr>
            <w:r w:rsidRPr="00E40815">
              <w:rPr>
                <w:rFonts w:eastAsia="맑은 고딕"/>
                <w:bCs/>
                <w:sz w:val="20"/>
                <w:szCs w:val="20"/>
                <w:lang w:val="en-GB"/>
              </w:rPr>
              <w:t>CSI-RS sequence mapping is applied to CSI-RS resources within DL usable PRBs only (effectively, this is same as the case when the CSI-RS sequence mapped to the RBs outside the DL usable PRBs are punctured)</w:t>
            </w:r>
          </w:p>
          <w:p w14:paraId="3F5643A1" w14:textId="77777777" w:rsidR="00E40815" w:rsidRPr="00E40815" w:rsidRDefault="00E40815" w:rsidP="00E40815">
            <w:pPr>
              <w:widowControl/>
              <w:wordWrap/>
              <w:autoSpaceDE/>
              <w:autoSpaceDN/>
              <w:spacing w:afterLines="0" w:after="0"/>
              <w:jc w:val="left"/>
              <w:rPr>
                <w:rFonts w:eastAsia="바탕"/>
                <w:bCs/>
                <w:sz w:val="20"/>
                <w:szCs w:val="20"/>
                <w:lang w:val="en-GB"/>
              </w:rPr>
            </w:pPr>
          </w:p>
          <w:p w14:paraId="6B6D5273" w14:textId="33BBA7E8" w:rsidR="00E40815" w:rsidRPr="00775D03" w:rsidRDefault="00E40815" w:rsidP="00E40815">
            <w:pPr>
              <w:widowControl/>
              <w:wordWrap/>
              <w:autoSpaceDE/>
              <w:autoSpaceDN/>
              <w:spacing w:afterLines="0" w:after="0"/>
              <w:jc w:val="left"/>
              <w:rPr>
                <w:rFonts w:eastAsia="맑은 고딕"/>
                <w:b/>
                <w:sz w:val="20"/>
                <w:szCs w:val="20"/>
                <w:lang w:val="en-GB"/>
              </w:rPr>
            </w:pPr>
            <w:r w:rsidRPr="00775D03">
              <w:rPr>
                <w:rFonts w:eastAsia="맑은 고딕"/>
                <w:b/>
                <w:sz w:val="20"/>
                <w:szCs w:val="20"/>
                <w:highlight w:val="green"/>
                <w:lang w:val="en-GB"/>
              </w:rPr>
              <w:t>Agreement</w:t>
            </w:r>
            <w:r w:rsidR="00775D03" w:rsidRPr="00775D03">
              <w:rPr>
                <w:rFonts w:eastAsia="맑은 고딕"/>
                <w:b/>
                <w:sz w:val="20"/>
                <w:szCs w:val="20"/>
                <w:highlight w:val="green"/>
                <w:lang w:val="en-GB"/>
              </w:rPr>
              <w:t xml:space="preserve"> #117-14</w:t>
            </w:r>
          </w:p>
          <w:p w14:paraId="5C00F33F" w14:textId="77777777" w:rsidR="00E40815" w:rsidRPr="00E40815" w:rsidRDefault="00E40815" w:rsidP="00E40815">
            <w:pPr>
              <w:widowControl/>
              <w:wordWrap/>
              <w:autoSpaceDE/>
              <w:autoSpaceDN/>
              <w:spacing w:afterLines="0" w:after="0"/>
              <w:jc w:val="left"/>
              <w:rPr>
                <w:rFonts w:eastAsia="맑은 고딕"/>
                <w:bCs/>
                <w:sz w:val="20"/>
                <w:szCs w:val="20"/>
                <w:lang w:val="en-GB"/>
              </w:rPr>
            </w:pPr>
            <w:r w:rsidRPr="00E40815">
              <w:rPr>
                <w:rFonts w:eastAsia="Microsoft YaHei"/>
                <w:bCs/>
                <w:sz w:val="20"/>
                <w:szCs w:val="20"/>
                <w:lang w:val="en-GB" w:eastAsia="en-US"/>
              </w:rPr>
              <w:t>For</w:t>
            </w:r>
            <w:r w:rsidRPr="00E40815">
              <w:rPr>
                <w:rFonts w:eastAsia="맑은 고딕"/>
                <w:bCs/>
                <w:sz w:val="20"/>
                <w:szCs w:val="20"/>
                <w:lang w:val="en-GB" w:eastAsia="en-US"/>
              </w:rPr>
              <w:t xml:space="preserve"> a CSI reporting subband which overlaps</w:t>
            </w:r>
            <w:r w:rsidRPr="00E40815">
              <w:rPr>
                <w:rFonts w:eastAsia="맑은 고딕"/>
                <w:bCs/>
                <w:sz w:val="20"/>
                <w:szCs w:val="20"/>
                <w:lang w:val="en-GB"/>
              </w:rPr>
              <w:t xml:space="preserve"> with at least one PRB within DL usable PRBs and one or more PRBs outside DL usable PRBs, the CSI reporting subband includes PRB(s) within DL usable PRBs only.</w:t>
            </w:r>
          </w:p>
          <w:p w14:paraId="22A09556" w14:textId="77777777" w:rsidR="00841CA1" w:rsidRPr="00775D03" w:rsidRDefault="00841CA1" w:rsidP="001C7262">
            <w:pPr>
              <w:pStyle w:val="maintext"/>
              <w:ind w:firstLineChars="0" w:firstLine="0"/>
              <w:rPr>
                <w:rFonts w:eastAsia="SimSun"/>
              </w:rPr>
            </w:pPr>
          </w:p>
        </w:tc>
      </w:tr>
    </w:tbl>
    <w:p w14:paraId="62B335F2" w14:textId="77777777" w:rsidR="00841CA1" w:rsidRDefault="00841CA1" w:rsidP="001C7262">
      <w:pPr>
        <w:pStyle w:val="maintext"/>
        <w:ind w:firstLine="440"/>
      </w:pPr>
    </w:p>
    <w:p w14:paraId="08D6E671" w14:textId="77777777" w:rsidR="0094535B" w:rsidRDefault="0094535B" w:rsidP="0094535B">
      <w:pPr>
        <w:pStyle w:val="maintext"/>
        <w:ind w:firstLine="440"/>
      </w:pPr>
      <w:r>
        <w:t xml:space="preserve">Given that frequency resources for a CSI report are configured by higher-layer parameters in CSI report setting (so, there would be no explicit association between CSI report and duplex mode without CSI feedback enhancements), the frequency resources for the duplex operation mode and those for CSI feedback may or may not be identical to each other at a given time instance. </w:t>
      </w:r>
    </w:p>
    <w:p w14:paraId="3753346C" w14:textId="6CC931AE" w:rsidR="0094535B" w:rsidRPr="00387918" w:rsidRDefault="0094535B" w:rsidP="0094535B">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CD6306">
        <w:t xml:space="preserve">Figure </w:t>
      </w:r>
      <w:r w:rsidR="00CD6306">
        <w:rPr>
          <w:noProof/>
        </w:rPr>
        <w:t>3</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CD6306">
        <w:t xml:space="preserve">Figure </w:t>
      </w:r>
      <w:r w:rsidR="00CD6306">
        <w:rPr>
          <w:noProof/>
        </w:rPr>
        <w:t>3</w:t>
      </w:r>
      <w:r>
        <w:rPr>
          <w:lang w:val="en-US"/>
        </w:rPr>
        <w:fldChar w:fldCharType="end"/>
      </w:r>
      <w:r w:rsidRPr="00FF54CC">
        <w:rPr>
          <w:lang w:val="en-US"/>
        </w:rPr>
        <w:t>, it is clear that the bandwidth configured for the corresponding CQI report does not cause any ambiguity (e.g., any configured bandwidth can be applied for both wideband/subband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r>
        <w:rPr>
          <w:lang w:val="en-US"/>
        </w:rPr>
        <w:t>subband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r>
        <w:rPr>
          <w:lang w:val="en-US"/>
        </w:rPr>
        <w:t>subband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0E0EF5FE" w14:textId="77777777" w:rsidR="0094535B" w:rsidRPr="000713AF" w:rsidRDefault="0094535B" w:rsidP="0094535B">
      <w:pPr>
        <w:pStyle w:val="maintext"/>
        <w:ind w:firstLine="440"/>
        <w:rPr>
          <w:lang w:val="en-US"/>
        </w:rPr>
      </w:pPr>
      <w:r w:rsidRPr="00072752">
        <w:rPr>
          <w:lang w:val="en-US"/>
        </w:rPr>
        <w:lastRenderedPageBreak/>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CSI feedback can be affected by the frequency resources allocated for the duplex operation mode associated with the CSI feedback</w:t>
      </w:r>
      <w:r w:rsidRPr="00072752">
        <w:rPr>
          <w:lang w:val="en-US"/>
        </w:rPr>
        <w:t>.</w:t>
      </w:r>
    </w:p>
    <w:p w14:paraId="6EFFD42F" w14:textId="77777777" w:rsidR="0094535B" w:rsidRDefault="0094535B" w:rsidP="0094535B">
      <w:pPr>
        <w:pStyle w:val="maintext"/>
        <w:keepNext/>
        <w:ind w:firstLineChars="0" w:firstLine="0"/>
        <w:jc w:val="center"/>
      </w:pPr>
      <w:r>
        <w:rPr>
          <w:noProof/>
        </w:rPr>
        <w:drawing>
          <wp:inline distT="0" distB="0" distL="0" distR="0" wp14:anchorId="516A605E" wp14:editId="78FFDAA0">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677BF0C7" w14:textId="6FF6448A" w:rsidR="0094535B" w:rsidRDefault="0094535B" w:rsidP="0094535B">
      <w:pPr>
        <w:pStyle w:val="a8"/>
        <w:spacing w:after="120"/>
        <w:jc w:val="center"/>
      </w:pPr>
      <w:bookmarkStart w:id="19" w:name="_Ref101860811"/>
      <w:r>
        <w:t xml:space="preserve">Figure </w:t>
      </w:r>
      <w:fldSimple w:instr=" SEQ Figure \* ARABIC ">
        <w:r w:rsidR="00CD6306">
          <w:rPr>
            <w:noProof/>
          </w:rPr>
          <w:t>3</w:t>
        </w:r>
      </w:fldSimple>
      <w:bookmarkEnd w:id="19"/>
      <w:r>
        <w:t xml:space="preserve">. </w:t>
      </w:r>
      <w:r w:rsidRPr="00E87124">
        <w:t>An example of valid frequency resources for CSI derivation according to TD</w:t>
      </w:r>
      <w:r>
        <w:t>D</w:t>
      </w:r>
      <w:r w:rsidRPr="00E87124">
        <w:t>/</w:t>
      </w:r>
      <w:r>
        <w:t>subband FD</w:t>
      </w:r>
      <w:r w:rsidRPr="00E87124">
        <w:t xml:space="preserve"> </w:t>
      </w:r>
      <w:r>
        <w:t>operation</w:t>
      </w:r>
      <w:r w:rsidRPr="00E87124">
        <w:t xml:space="preserve"> mode</w:t>
      </w:r>
      <w:r>
        <w:t>s</w:t>
      </w:r>
      <w:r w:rsidRPr="00E87124">
        <w:t>.</w:t>
      </w:r>
    </w:p>
    <w:p w14:paraId="74BA7D75" w14:textId="77777777" w:rsidR="0094535B" w:rsidRDefault="0094535B" w:rsidP="0094535B">
      <w:pPr>
        <w:pStyle w:val="maintext"/>
        <w:ind w:left="440" w:hangingChars="200" w:hanging="440"/>
        <w:rPr>
          <w:b/>
          <w:bCs/>
          <w:lang w:val="en-US"/>
        </w:rPr>
      </w:pPr>
    </w:p>
    <w:p w14:paraId="316BF17C" w14:textId="5FF6B5C0" w:rsidR="0094535B" w:rsidRDefault="0094535B" w:rsidP="0094535B">
      <w:pPr>
        <w:pStyle w:val="maintext"/>
        <w:ind w:left="440" w:hangingChars="200" w:hanging="440"/>
        <w:rPr>
          <w:b/>
          <w:bCs/>
          <w:lang w:val="en-US"/>
        </w:rPr>
      </w:pPr>
      <w:r>
        <w:rPr>
          <w:b/>
          <w:bCs/>
          <w:lang w:val="en-US"/>
        </w:rPr>
        <w:t>Proposal</w:t>
      </w:r>
      <w:r w:rsidRPr="002955B8">
        <w:rPr>
          <w:b/>
          <w:bCs/>
          <w:lang w:val="en-US"/>
        </w:rPr>
        <w:t xml:space="preserve"> </w:t>
      </w:r>
      <w:r w:rsidR="00E03F0F">
        <w:rPr>
          <w:b/>
          <w:bCs/>
          <w:lang w:val="en-US"/>
        </w:rPr>
        <w:t>11</w:t>
      </w:r>
      <w:r w:rsidRPr="002955B8">
        <w:rPr>
          <w:b/>
          <w:bCs/>
          <w:lang w:val="en-US"/>
        </w:rPr>
        <w:t xml:space="preserve">. </w:t>
      </w:r>
      <w:r>
        <w:rPr>
          <w:b/>
          <w:bCs/>
          <w:lang w:val="en-US"/>
        </w:rPr>
        <w:t>RAN1 to clarify that for a CSI report with a frequency resource configuration, only the frequency resources within the DL subband are considered as the valid frequency resources for that CSI report where the corresponding CSI reference resource contains SBFD symbols.</w:t>
      </w:r>
    </w:p>
    <w:p w14:paraId="1EE8541A" w14:textId="2E54134C" w:rsidR="00441826" w:rsidRDefault="00441826" w:rsidP="00441826">
      <w:pPr>
        <w:pStyle w:val="maintext"/>
        <w:numPr>
          <w:ilvl w:val="0"/>
          <w:numId w:val="42"/>
        </w:numPr>
        <w:ind w:firstLineChars="0"/>
        <w:rPr>
          <w:b/>
          <w:bCs/>
          <w:lang w:val="en-US"/>
        </w:rPr>
      </w:pPr>
      <w:r w:rsidRPr="00441826">
        <w:rPr>
          <w:b/>
          <w:bCs/>
          <w:lang w:val="en-US"/>
        </w:rPr>
        <w:t xml:space="preserve">For a CSI reporting subband which overlaps with at least one PRB within DL usable PRBs and one or more PRBs outside DL usable PRBs, </w:t>
      </w:r>
      <w:r w:rsidRPr="00441826">
        <w:rPr>
          <w:b/>
          <w:bCs/>
          <w:highlight w:val="yellow"/>
          <w:lang w:val="en-US"/>
        </w:rPr>
        <w:t>TBS/CQI calculation for wideband/subband CSI report covering</w:t>
      </w:r>
      <w:r>
        <w:rPr>
          <w:b/>
          <w:bCs/>
          <w:lang w:val="en-US"/>
        </w:rPr>
        <w:t xml:space="preserve"> </w:t>
      </w:r>
      <w:r w:rsidRPr="00441826">
        <w:rPr>
          <w:b/>
          <w:bCs/>
          <w:lang w:val="en-US"/>
        </w:rPr>
        <w:t xml:space="preserve">the CSI reporting subband </w:t>
      </w:r>
      <w:r w:rsidRPr="0029676D">
        <w:rPr>
          <w:b/>
          <w:bCs/>
          <w:strike/>
          <w:highlight w:val="yellow"/>
          <w:lang w:val="en-US"/>
        </w:rPr>
        <w:t>includes</w:t>
      </w:r>
      <w:r w:rsidR="0029676D" w:rsidRPr="0029676D">
        <w:rPr>
          <w:b/>
          <w:bCs/>
          <w:strike/>
          <w:highlight w:val="yellow"/>
          <w:lang w:val="en-US"/>
        </w:rPr>
        <w:t xml:space="preserve"> </w:t>
      </w:r>
      <w:r w:rsidR="0029676D" w:rsidRPr="0029676D">
        <w:rPr>
          <w:b/>
          <w:bCs/>
          <w:highlight w:val="yellow"/>
          <w:lang w:val="en-US"/>
        </w:rPr>
        <w:t>considers</w:t>
      </w:r>
      <w:r w:rsidRPr="00441826">
        <w:rPr>
          <w:b/>
          <w:bCs/>
          <w:lang w:val="en-US"/>
        </w:rPr>
        <w:t xml:space="preserve"> PRB(s) within DL usable PRBs only.</w:t>
      </w:r>
    </w:p>
    <w:p w14:paraId="316DCBF0" w14:textId="09F69A72" w:rsidR="00441826" w:rsidRDefault="00441826" w:rsidP="00441826">
      <w:pPr>
        <w:pStyle w:val="maintext"/>
        <w:numPr>
          <w:ilvl w:val="0"/>
          <w:numId w:val="42"/>
        </w:numPr>
        <w:ind w:firstLineChars="0"/>
        <w:rPr>
          <w:b/>
          <w:bCs/>
          <w:lang w:val="en-US"/>
        </w:rPr>
      </w:pPr>
      <w:r>
        <w:rPr>
          <w:rFonts w:hint="eastAsia"/>
          <w:b/>
          <w:bCs/>
          <w:lang w:val="en-US"/>
        </w:rPr>
        <w:t>N</w:t>
      </w:r>
      <w:r>
        <w:rPr>
          <w:b/>
          <w:bCs/>
          <w:lang w:val="en-US"/>
        </w:rPr>
        <w:t xml:space="preserve">ote: </w:t>
      </w:r>
      <w:r w:rsidR="0029676D">
        <w:rPr>
          <w:b/>
          <w:bCs/>
          <w:lang w:val="en-US"/>
        </w:rPr>
        <w:t>Yellow highlighted parts in the above bullet are the suggested revision on the previous agreements.</w:t>
      </w:r>
    </w:p>
    <w:p w14:paraId="58E3CC96" w14:textId="0BAEA7BD" w:rsidR="00E95ADB" w:rsidRPr="00B012C0" w:rsidRDefault="00E95ADB" w:rsidP="00B012C0">
      <w:pPr>
        <w:pStyle w:val="maintext"/>
        <w:ind w:firstLine="440"/>
      </w:pPr>
    </w:p>
    <w:p w14:paraId="4665A78C" w14:textId="09A811A4" w:rsidR="00B012C0" w:rsidRDefault="00B012C0" w:rsidP="00B012C0">
      <w:pPr>
        <w:pStyle w:val="maintext"/>
        <w:ind w:firstLine="440"/>
      </w:pPr>
      <w:r>
        <w:t>Regarding the a</w:t>
      </w:r>
      <w:r w:rsidRPr="00B012C0">
        <w:t>greement #117-11</w:t>
      </w:r>
      <w:r>
        <w:t xml:space="preserve"> in </w:t>
      </w:r>
      <w:r>
        <w:fldChar w:fldCharType="begin"/>
      </w:r>
      <w:r>
        <w:instrText xml:space="preserve"> REF _Ref173939107 \h </w:instrText>
      </w:r>
      <w:r>
        <w:fldChar w:fldCharType="separate"/>
      </w:r>
      <w:r w:rsidR="00CD6306">
        <w:t xml:space="preserve">Table </w:t>
      </w:r>
      <w:r w:rsidR="00CD6306">
        <w:rPr>
          <w:noProof/>
        </w:rPr>
        <w:t>3</w:t>
      </w:r>
      <w:r>
        <w:fldChar w:fldCharType="end"/>
      </w:r>
      <w:r>
        <w:t>, we think option A is the way to go, since it is not clear how to simultaneously utilize both SBFD and NES features with option B. Option A should be the only solution for more generic use of SBFD features.</w:t>
      </w:r>
    </w:p>
    <w:p w14:paraId="45071814" w14:textId="3C33A1BD" w:rsidR="00B012C0" w:rsidRDefault="00B012C0" w:rsidP="00B012C0">
      <w:pPr>
        <w:pStyle w:val="maintext"/>
        <w:ind w:firstLine="440"/>
      </w:pPr>
    </w:p>
    <w:p w14:paraId="293078F3" w14:textId="3D11A8E7" w:rsidR="00E95583" w:rsidRDefault="00E95583" w:rsidP="00E95583">
      <w:pPr>
        <w:pStyle w:val="maintext"/>
        <w:ind w:left="440" w:hangingChars="200" w:hanging="440"/>
        <w:rPr>
          <w:b/>
          <w:bCs/>
          <w:lang w:val="en-US"/>
        </w:rPr>
      </w:pPr>
      <w:r>
        <w:rPr>
          <w:b/>
          <w:bCs/>
          <w:lang w:val="en-US"/>
        </w:rPr>
        <w:t>Proposal</w:t>
      </w:r>
      <w:r w:rsidRPr="002955B8">
        <w:rPr>
          <w:b/>
          <w:bCs/>
          <w:lang w:val="en-US"/>
        </w:rPr>
        <w:t xml:space="preserve"> </w:t>
      </w:r>
      <w:r w:rsidR="00E03F0F">
        <w:rPr>
          <w:b/>
          <w:bCs/>
          <w:lang w:val="en-US"/>
        </w:rPr>
        <w:t>12</w:t>
      </w:r>
      <w:r w:rsidRPr="002955B8">
        <w:rPr>
          <w:b/>
          <w:bCs/>
          <w:lang w:val="en-US"/>
        </w:rPr>
        <w:t xml:space="preserve">. </w:t>
      </w:r>
      <w:r>
        <w:rPr>
          <w:b/>
          <w:bCs/>
          <w:lang w:val="en-US"/>
        </w:rPr>
        <w:t>Support option A for CSI report:</w:t>
      </w:r>
    </w:p>
    <w:p w14:paraId="2111B4FE" w14:textId="77777777" w:rsidR="00E95583" w:rsidRPr="00E95583" w:rsidRDefault="00E95583" w:rsidP="00E95583">
      <w:pPr>
        <w:pStyle w:val="maintext"/>
        <w:numPr>
          <w:ilvl w:val="0"/>
          <w:numId w:val="43"/>
        </w:numPr>
        <w:ind w:firstLineChars="0"/>
        <w:rPr>
          <w:b/>
          <w:bCs/>
          <w:lang w:val="en-US"/>
        </w:rPr>
      </w:pPr>
      <w:r w:rsidRPr="00E95583">
        <w:rPr>
          <w:b/>
          <w:bCs/>
          <w:lang w:val="en-US"/>
        </w:rPr>
        <w:t>For separate CSI reports on SBFD and non-SBFD, one CSI-ReportConfig is associated with CSI-RS(s) restricted to SBFD symbols only and the second CSI-ReportConfig is associated with CSI-RS(s) restricted to non-SBFD symbols only.</w:t>
      </w:r>
    </w:p>
    <w:p w14:paraId="3F592B59" w14:textId="77777777" w:rsidR="00E95583" w:rsidRPr="00E95583" w:rsidRDefault="00E95583" w:rsidP="00E95583">
      <w:pPr>
        <w:pStyle w:val="maintext"/>
        <w:numPr>
          <w:ilvl w:val="1"/>
          <w:numId w:val="43"/>
        </w:numPr>
        <w:ind w:firstLineChars="0"/>
        <w:rPr>
          <w:b/>
          <w:bCs/>
          <w:lang w:val="en-US"/>
        </w:rPr>
      </w:pPr>
      <w:r w:rsidRPr="00E95583">
        <w:rPr>
          <w:b/>
          <w:bCs/>
          <w:lang w:val="en-US"/>
        </w:rPr>
        <w:t>gNB configuration may not ensure that the CSI-RS associated with each CSI-ReportConfig is confined to either SBFD symbols or non-SBFD symbols only.</w:t>
      </w:r>
    </w:p>
    <w:p w14:paraId="5A02B224" w14:textId="77777777" w:rsidR="00E03F0F" w:rsidRDefault="00E95583" w:rsidP="00E95583">
      <w:pPr>
        <w:pStyle w:val="maintext"/>
        <w:numPr>
          <w:ilvl w:val="2"/>
          <w:numId w:val="43"/>
        </w:numPr>
        <w:ind w:firstLineChars="0"/>
        <w:rPr>
          <w:b/>
          <w:bCs/>
          <w:lang w:val="en-US"/>
        </w:rPr>
      </w:pPr>
      <w:r w:rsidRPr="00E95583">
        <w:rPr>
          <w:b/>
          <w:bCs/>
          <w:lang w:val="en-US"/>
        </w:rPr>
        <w:t xml:space="preserve">For the CSI-ReportConfig associated with CSI-RS(s) restricted to SBFD symbols only, only CSI-RS transmission occasions within SBFD symbols are used for CSI derivation. </w:t>
      </w:r>
    </w:p>
    <w:p w14:paraId="6F4AFA09" w14:textId="69897963" w:rsidR="00E95583" w:rsidRPr="00E95583" w:rsidRDefault="00E95583" w:rsidP="00E95583">
      <w:pPr>
        <w:pStyle w:val="maintext"/>
        <w:numPr>
          <w:ilvl w:val="2"/>
          <w:numId w:val="43"/>
        </w:numPr>
        <w:ind w:firstLineChars="0"/>
        <w:rPr>
          <w:b/>
          <w:bCs/>
          <w:lang w:val="en-US"/>
        </w:rPr>
      </w:pPr>
      <w:r w:rsidRPr="00E95583">
        <w:rPr>
          <w:b/>
          <w:bCs/>
          <w:lang w:val="en-US"/>
        </w:rPr>
        <w:lastRenderedPageBreak/>
        <w:t>For the CSI-ReportConfig associated with CSI-RS(s) restricted to non-SBFD symbols only, only CSI-RS transmission occasions within non-SBFD symbols are used for CSI derivation.</w:t>
      </w:r>
    </w:p>
    <w:p w14:paraId="05FAB625" w14:textId="77777777" w:rsidR="00B012C0" w:rsidRPr="00B012C0" w:rsidRDefault="00B012C0" w:rsidP="00B012C0">
      <w:pPr>
        <w:pStyle w:val="maintext"/>
        <w:ind w:firstLine="440"/>
      </w:pPr>
    </w:p>
    <w:p w14:paraId="151BDED1" w14:textId="77777777" w:rsidR="0094535B" w:rsidRDefault="0094535B" w:rsidP="0094535B">
      <w:pPr>
        <w:pStyle w:val="maintext"/>
        <w:keepNext/>
        <w:ind w:firstLineChars="0" w:firstLine="0"/>
        <w:jc w:val="center"/>
      </w:pPr>
      <w:r>
        <w:rPr>
          <w:noProof/>
        </w:rPr>
        <w:drawing>
          <wp:inline distT="0" distB="0" distL="0" distR="0" wp14:anchorId="0A731C39" wp14:editId="7D0E5FFD">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693FB750" w14:textId="61B1D10D" w:rsidR="0094535B" w:rsidRDefault="0094535B" w:rsidP="0094535B">
      <w:pPr>
        <w:pStyle w:val="a8"/>
        <w:spacing w:after="120"/>
        <w:jc w:val="center"/>
      </w:pPr>
      <w:bookmarkStart w:id="20" w:name="_Ref127372438"/>
      <w:r>
        <w:t xml:space="preserve">Figure </w:t>
      </w:r>
      <w:fldSimple w:instr=" SEQ Figure \* ARABIC ">
        <w:r w:rsidR="00CD6306">
          <w:rPr>
            <w:noProof/>
          </w:rPr>
          <w:t>4</w:t>
        </w:r>
      </w:fldSimple>
      <w:bookmarkEnd w:id="20"/>
      <w:r>
        <w:t>. CMR, IMR, CSI reference resource, and PUSCH/PUCCH for a CSI report.</w:t>
      </w:r>
    </w:p>
    <w:p w14:paraId="4C686B87" w14:textId="77777777" w:rsidR="0094535B" w:rsidRDefault="0094535B" w:rsidP="0094535B">
      <w:pPr>
        <w:pStyle w:val="maintext"/>
        <w:ind w:firstLine="440"/>
      </w:pPr>
    </w:p>
    <w:p w14:paraId="5CF1F05C" w14:textId="6F52146C" w:rsidR="0094535B" w:rsidRDefault="0094535B" w:rsidP="0094535B">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CD6306">
        <w:t xml:space="preserve">Figure </w:t>
      </w:r>
      <w:r w:rsidR="00CD6306">
        <w:rPr>
          <w:noProof/>
        </w:rPr>
        <w:t>4</w:t>
      </w:r>
      <w:r>
        <w:fldChar w:fldCharType="end"/>
      </w:r>
      <w:r>
        <w:t xml:space="preserve"> shows CMR, IMR, CSI reference resource and PUSCH/PUCCH resources for a CSI report and their relationships. As in </w:t>
      </w:r>
      <w:r>
        <w:fldChar w:fldCharType="begin"/>
      </w:r>
      <w:r>
        <w:instrText xml:space="preserve"> REF _Ref127372438 \h </w:instrText>
      </w:r>
      <w:r>
        <w:fldChar w:fldCharType="separate"/>
      </w:r>
      <w:r w:rsidR="00CD6306">
        <w:t xml:space="preserve">Figure </w:t>
      </w:r>
      <w:r w:rsidR="00CD6306">
        <w:rPr>
          <w:noProof/>
        </w:rPr>
        <w:t>4</w:t>
      </w:r>
      <w:r>
        <w:fldChar w:fldCharType="end"/>
      </w:r>
      <w:r>
        <w:t xml:space="preserve">, a CSI report shall be associated with 1) at least one CMR and/or IMR and 2) a CSI reference resource. It should be noted that the specification permits a UE to accumulate (or perform a weighted sum) measurements from multiple CMR/IMR occasions unless the CMR/IMR is configured with time-domain measurement restriction for the CSI report via higher-layer parameter </w:t>
      </w:r>
      <w:r w:rsidRPr="00050A4B">
        <w:rPr>
          <w:i/>
          <w:iCs/>
        </w:rPr>
        <w:t>timeRestrictionForChannelMeasurements</w:t>
      </w:r>
      <w:r>
        <w:t xml:space="preserve"> or </w:t>
      </w:r>
      <w:r w:rsidRPr="00050A4B">
        <w:rPr>
          <w:i/>
          <w:iCs/>
        </w:rPr>
        <w:t>timeRestrictionForInterferenceMeasurements</w:t>
      </w:r>
      <w:r>
        <w:t>.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supports to align the duplex mode of CMR, IMR, and CSI reference resource for a CSI report would be beneficial to ensure accuracy of the CSI report.</w:t>
      </w:r>
    </w:p>
    <w:p w14:paraId="489EDCDA" w14:textId="77777777" w:rsidR="0094535B" w:rsidRDefault="0094535B" w:rsidP="0094535B">
      <w:pPr>
        <w:pStyle w:val="maintext"/>
        <w:ind w:firstLine="440"/>
      </w:pPr>
    </w:p>
    <w:p w14:paraId="118B7276" w14:textId="1E3BA928" w:rsidR="0094535B" w:rsidRDefault="0094535B" w:rsidP="0094535B">
      <w:pPr>
        <w:pStyle w:val="maintext"/>
        <w:ind w:left="440" w:hangingChars="200" w:hanging="440"/>
        <w:rPr>
          <w:b/>
          <w:bCs/>
          <w:lang w:val="en-US"/>
        </w:rPr>
      </w:pPr>
      <w:r>
        <w:rPr>
          <w:b/>
          <w:bCs/>
          <w:lang w:val="en-US"/>
        </w:rPr>
        <w:t xml:space="preserve">Proposal </w:t>
      </w:r>
      <w:r w:rsidR="00F175A0">
        <w:rPr>
          <w:b/>
          <w:bCs/>
          <w:lang w:val="en-US"/>
        </w:rPr>
        <w:t>1</w:t>
      </w:r>
      <w:r w:rsidR="00E03F0F">
        <w:rPr>
          <w:b/>
          <w:bCs/>
          <w:lang w:val="en-US"/>
        </w:rPr>
        <w:t>3</w:t>
      </w:r>
      <w:r>
        <w:rPr>
          <w:b/>
          <w:bCs/>
          <w:lang w:val="en-US"/>
        </w:rPr>
        <w:t>. RAN1 to clarify that for a CSI report, a UE shall only consider the CMR and/or IMR, which shares the same duplex mode with the CSI reference resource.</w:t>
      </w:r>
    </w:p>
    <w:p w14:paraId="2DB2D57C" w14:textId="77777777" w:rsidR="0094535B" w:rsidRDefault="0094535B" w:rsidP="0094535B">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40B4CDDD" w14:textId="77777777" w:rsidR="0094535B" w:rsidRDefault="0094535B" w:rsidP="0094535B">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734A6CA0" w14:textId="77777777" w:rsidR="0094535B" w:rsidRDefault="0094535B" w:rsidP="0094535B">
      <w:pPr>
        <w:pStyle w:val="maintext"/>
        <w:ind w:firstLine="440"/>
      </w:pPr>
    </w:p>
    <w:p w14:paraId="0936320F" w14:textId="203A2D07" w:rsidR="0094535B" w:rsidRDefault="0094535B" w:rsidP="0094535B">
      <w:pPr>
        <w:pStyle w:val="maintext"/>
        <w:ind w:firstLine="440"/>
      </w:pPr>
      <w:r>
        <w:t xml:space="preserve">Through the SI phase, RAN1 had discussed about adopting single or multiple CSI-RS and/or CSI report configurations considering multiple DL subbands for SBFD operation. One more aspect that need to be studied together is CPU occupation for such scenarios. It is worth to note that NR has provided various types of CPU </w:t>
      </w:r>
      <w:r>
        <w:lastRenderedPageBreak/>
        <w:t xml:space="preserve">occupation rules according to the number of CSI-RS / CSI-IM resources associated with a CSI report, or the type (e.g., aperiodic, semi-persistent, periodic) of a CSI report, etc. Therefore, it would be natural to start from the same design principle in case of SBFD CSI as well. As depicted by </w:t>
      </w:r>
      <w:r>
        <w:fldChar w:fldCharType="begin"/>
      </w:r>
      <w:r>
        <w:instrText xml:space="preserve"> REF _Ref131516498 \h </w:instrText>
      </w:r>
      <w:r>
        <w:fldChar w:fldCharType="separate"/>
      </w:r>
      <w:r w:rsidR="00CD6306">
        <w:t xml:space="preserve">Figure </w:t>
      </w:r>
      <w:r w:rsidR="00CD6306">
        <w:rPr>
          <w:noProof/>
        </w:rPr>
        <w:t>5</w:t>
      </w:r>
      <w:r>
        <w:fldChar w:fldCharType="end"/>
      </w:r>
      <w:r>
        <w:t xml:space="preserve">, for instance, when the gNB configures multiple CSI reports (e.g., one CSI report per DL subband), the consequence would be multiple CPU occupation, which implies that the UE may have reduced number of CPUs for the other operation mode (e.g., for TDD) or for other BWP, cells, etc. On the other hand, if the gNB allocates a single CSI report across multiple DL subbands, the number of CPU occupation would be 1 (if the CSI report is associated with a single pair of CSI-RS and CSI-IM), regardless of the number of DL subbands. Having said that, it also needs to be noted that more CSI reports provide more accurate CSI for different DL subbands at the cost of overhead as aforementioned. </w:t>
      </w:r>
    </w:p>
    <w:p w14:paraId="7F2B2DB5" w14:textId="77777777" w:rsidR="0094535B" w:rsidRDefault="0094535B" w:rsidP="0094535B">
      <w:pPr>
        <w:pStyle w:val="maintext"/>
        <w:ind w:firstLine="440"/>
      </w:pPr>
      <w:r>
        <w:t>If we need to down-select a limited set of options for Rel-19 normative work, we recommend to start from the low overhead scheme (i.e., a single CSI-RS resource configuration and a single CSI report configuration across multiple DL subbands).</w:t>
      </w:r>
    </w:p>
    <w:p w14:paraId="368564CD" w14:textId="77777777" w:rsidR="0094535B" w:rsidRDefault="0094535B" w:rsidP="0094535B">
      <w:pPr>
        <w:pStyle w:val="maintext"/>
        <w:keepNext/>
        <w:ind w:firstLineChars="0" w:firstLine="0"/>
        <w:jc w:val="center"/>
      </w:pPr>
      <w:r>
        <w:rPr>
          <w:noProof/>
        </w:rPr>
        <w:drawing>
          <wp:inline distT="0" distB="0" distL="0" distR="0" wp14:anchorId="2B857056" wp14:editId="39335DCC">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3678E39D" w14:textId="6A80632A" w:rsidR="0094535B" w:rsidRDefault="0094535B" w:rsidP="0094535B">
      <w:pPr>
        <w:pStyle w:val="a8"/>
        <w:spacing w:after="120"/>
        <w:jc w:val="center"/>
      </w:pPr>
      <w:bookmarkStart w:id="21" w:name="_Ref131516498"/>
      <w:r>
        <w:t xml:space="preserve">Figure </w:t>
      </w:r>
      <w:fldSimple w:instr=" SEQ Figure \* ARABIC ">
        <w:r w:rsidR="00CD6306">
          <w:rPr>
            <w:noProof/>
          </w:rPr>
          <w:t>5</w:t>
        </w:r>
      </w:fldSimple>
      <w:bookmarkEnd w:id="21"/>
      <w:r>
        <w:t>. Examples of CPU occupation for SBFD CSI generation.</w:t>
      </w:r>
    </w:p>
    <w:p w14:paraId="56C0E164" w14:textId="77777777" w:rsidR="0094535B" w:rsidRDefault="0094535B" w:rsidP="0094535B">
      <w:pPr>
        <w:pStyle w:val="maintext"/>
        <w:ind w:firstLine="440"/>
      </w:pPr>
    </w:p>
    <w:p w14:paraId="40938D9F" w14:textId="77777777" w:rsidR="0094535B" w:rsidRPr="00032172" w:rsidRDefault="0094535B" w:rsidP="0094535B">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7ACF3DC" w14:textId="77777777" w:rsidR="0094535B" w:rsidRPr="00E42623" w:rsidRDefault="0094535B" w:rsidP="0094535B">
      <w:pPr>
        <w:pStyle w:val="maintext"/>
        <w:ind w:firstLine="440"/>
        <w:rPr>
          <w:lang w:val="en-US"/>
        </w:rPr>
      </w:pPr>
    </w:p>
    <w:p w14:paraId="41143CBA" w14:textId="19617C90" w:rsidR="0094535B" w:rsidRDefault="0094535B" w:rsidP="0094535B">
      <w:pPr>
        <w:pStyle w:val="maintext"/>
        <w:ind w:left="440" w:hangingChars="200" w:hanging="440"/>
        <w:rPr>
          <w:b/>
          <w:bCs/>
          <w:lang w:val="en-US"/>
        </w:rPr>
      </w:pPr>
      <w:r>
        <w:rPr>
          <w:b/>
          <w:bCs/>
          <w:lang w:val="en-US"/>
        </w:rPr>
        <w:t xml:space="preserve">Proposal </w:t>
      </w:r>
      <w:r w:rsidR="00E95583">
        <w:rPr>
          <w:b/>
          <w:bCs/>
          <w:lang w:val="en-US"/>
        </w:rPr>
        <w:t>1</w:t>
      </w:r>
      <w:r w:rsidR="00E03F0F">
        <w:rPr>
          <w:b/>
          <w:bCs/>
          <w:lang w:val="en-US"/>
        </w:rPr>
        <w:t>4</w:t>
      </w:r>
      <w:r>
        <w:rPr>
          <w:b/>
          <w:bCs/>
          <w:lang w:val="en-US"/>
        </w:rPr>
        <w:t xml:space="preserve">. RAN1 to </w:t>
      </w:r>
      <w:r>
        <w:rPr>
          <w:rFonts w:hint="eastAsia"/>
          <w:b/>
          <w:bCs/>
          <w:lang w:val="en-US"/>
        </w:rPr>
        <w:t>c</w:t>
      </w:r>
      <w:r>
        <w:rPr>
          <w:b/>
          <w:bCs/>
          <w:lang w:val="en-US"/>
        </w:rPr>
        <w:t>larify CPU occupation for SBFD CSI generation.</w:t>
      </w:r>
    </w:p>
    <w:p w14:paraId="406A8483" w14:textId="77777777" w:rsidR="0094535B" w:rsidRDefault="0094535B" w:rsidP="0094535B">
      <w:pPr>
        <w:pStyle w:val="maintext"/>
        <w:numPr>
          <w:ilvl w:val="0"/>
          <w:numId w:val="20"/>
        </w:numPr>
        <w:ind w:firstLineChars="0"/>
        <w:rPr>
          <w:b/>
          <w:bCs/>
          <w:lang w:val="en-US"/>
        </w:rPr>
      </w:pPr>
      <w:r>
        <w:rPr>
          <w:b/>
          <w:bCs/>
          <w:lang w:val="en-US"/>
        </w:rPr>
        <w:t>A single CSI report configured with multiple frequency resources, and/or multiple CMRs/IMRs for multiple SBFD DL subbands occupies increased number of CPUs than the legacy CSI report for TDD.</w:t>
      </w:r>
    </w:p>
    <w:p w14:paraId="43D4CB2A" w14:textId="77777777" w:rsidR="0006789C" w:rsidRPr="004545E0" w:rsidRDefault="0006789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04AE3EF5" w:rsidR="00E4251D" w:rsidRPr="00CE3323" w:rsidRDefault="002D5259" w:rsidP="00CE3323">
      <w:pPr>
        <w:pStyle w:val="maintext"/>
        <w:ind w:firstLine="440"/>
      </w:pPr>
      <w:r>
        <w:rPr>
          <w:rFonts w:hint="eastAsia"/>
        </w:rPr>
        <w:t>I</w:t>
      </w:r>
      <w:r>
        <w:t xml:space="preserve">n this contribution, ETRI’s views on </w:t>
      </w:r>
      <w:r w:rsidR="00516FAB">
        <w:t>SBFD</w:t>
      </w:r>
      <w:r>
        <w:t xml:space="preserve"> </w:t>
      </w:r>
      <w:r w:rsidR="00403F1D">
        <w:t>were</w:t>
      </w:r>
      <w:r>
        <w:t xml:space="preserve"> shown and the following</w:t>
      </w:r>
      <w:r w:rsidR="007C7A7D">
        <w:t xml:space="preserve"> observation and</w:t>
      </w:r>
      <w:r>
        <w:t xml:space="preserve"> proposals were made:</w:t>
      </w:r>
    </w:p>
    <w:p w14:paraId="4454C2E6" w14:textId="77777777" w:rsidR="00F175A0" w:rsidRPr="00032172" w:rsidRDefault="00F175A0" w:rsidP="00F175A0">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5BADE91F" w14:textId="4BF45523" w:rsidR="00F175A0" w:rsidRDefault="00F175A0" w:rsidP="00F175A0">
      <w:pPr>
        <w:pStyle w:val="maintext"/>
        <w:ind w:firstLine="440"/>
      </w:pPr>
    </w:p>
    <w:p w14:paraId="6CFA6C0A" w14:textId="77777777"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Pr>
          <w:b/>
          <w:bCs/>
          <w:lang w:val="en-US"/>
        </w:rPr>
        <w:t>1</w:t>
      </w:r>
      <w:r w:rsidRPr="002955B8">
        <w:rPr>
          <w:b/>
          <w:bCs/>
          <w:lang w:val="en-US"/>
        </w:rPr>
        <w:t xml:space="preserve">. </w:t>
      </w:r>
      <w:r w:rsidRPr="009F6D6B">
        <w:rPr>
          <w:b/>
          <w:bCs/>
          <w:lang w:val="en-US"/>
        </w:rPr>
        <w:t>For RRC connected mode UEs,</w:t>
      </w:r>
      <w:r>
        <w:rPr>
          <w:rFonts w:hint="eastAsia"/>
          <w:b/>
          <w:bCs/>
          <w:lang w:val="en-US"/>
        </w:rPr>
        <w:t xml:space="preserve"> </w:t>
      </w:r>
      <w:r>
        <w:rPr>
          <w:b/>
          <w:bCs/>
          <w:lang w:val="en-US"/>
        </w:rPr>
        <w:t xml:space="preserve">additionally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subbands is supported within a TDD carrier.</w:t>
      </w:r>
    </w:p>
    <w:p w14:paraId="5E0FA462" w14:textId="77777777" w:rsidR="00682ADB" w:rsidRPr="007222DE" w:rsidRDefault="00682ADB" w:rsidP="00682ADB">
      <w:pPr>
        <w:pStyle w:val="maintext"/>
        <w:numPr>
          <w:ilvl w:val="0"/>
          <w:numId w:val="15"/>
        </w:numPr>
        <w:ind w:firstLineChars="0"/>
        <w:rPr>
          <w:b/>
          <w:bCs/>
          <w:lang w:val="en-US"/>
        </w:rPr>
      </w:pPr>
      <w:r>
        <w:rPr>
          <w:rFonts w:hint="eastAsia"/>
          <w:b/>
          <w:bCs/>
          <w:lang w:val="en-US"/>
        </w:rPr>
        <w:lastRenderedPageBreak/>
        <w:t>A</w:t>
      </w:r>
      <w:r>
        <w:rPr>
          <w:b/>
          <w:bCs/>
          <w:lang w:val="en-US"/>
        </w:rPr>
        <w:t>t least one among DL subband configuration and UL subband configuration should be UE-specific to enable UE-specific guardband.</w:t>
      </w:r>
    </w:p>
    <w:p w14:paraId="21711052" w14:textId="77777777"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9F6D6B">
        <w:rPr>
          <w:b/>
          <w:bCs/>
          <w:lang w:val="en-US"/>
        </w:rPr>
        <w:t>.</w:t>
      </w:r>
      <w:r>
        <w:rPr>
          <w:b/>
          <w:bCs/>
          <w:lang w:val="en-US"/>
        </w:rPr>
        <w:t xml:space="preserve"> SBFD symbols via cell-specific configuration and non-SBFD symbols </w:t>
      </w:r>
      <w:r w:rsidRPr="009E4C79">
        <w:rPr>
          <w:b/>
          <w:bCs/>
          <w:lang w:val="en-US"/>
        </w:rPr>
        <w:t>via</w:t>
      </w:r>
      <w:r w:rsidRPr="009E4C79">
        <w:rPr>
          <w:b/>
          <w:bCs/>
          <w:i/>
          <w:iCs/>
        </w:rPr>
        <w:t xml:space="preserve"> TDD-UL-DL-ConfigDedicated</w:t>
      </w:r>
      <w:r>
        <w:rPr>
          <w:b/>
          <w:bCs/>
          <w:lang w:val="en-US"/>
        </w:rPr>
        <w:t xml:space="preserve"> are not overlapped to each other.</w:t>
      </w:r>
    </w:p>
    <w:p w14:paraId="098BE326" w14:textId="77777777" w:rsidR="00682ADB" w:rsidRDefault="00682ADB" w:rsidP="00682ADB">
      <w:pPr>
        <w:pStyle w:val="maintext"/>
        <w:numPr>
          <w:ilvl w:val="0"/>
          <w:numId w:val="15"/>
        </w:numPr>
        <w:ind w:firstLineChars="0"/>
        <w:rPr>
          <w:b/>
          <w:bCs/>
          <w:lang w:val="en-US"/>
        </w:rPr>
      </w:pPr>
      <w:r w:rsidRPr="009467F6">
        <w:rPr>
          <w:b/>
          <w:bCs/>
          <w:lang w:val="en-US"/>
        </w:rPr>
        <w:t xml:space="preserve">An SBFD aware UE interprets </w:t>
      </w:r>
      <w:r w:rsidRPr="009467F6">
        <w:rPr>
          <w:b/>
          <w:bCs/>
          <w:i/>
          <w:iCs/>
          <w:lang w:val="en-US"/>
        </w:rPr>
        <w:t>TDD-UL-DL-ConfigDedicated</w:t>
      </w:r>
      <w:r w:rsidRPr="009467F6">
        <w:rPr>
          <w:b/>
          <w:bCs/>
          <w:lang w:val="en-US"/>
        </w:rPr>
        <w:t xml:space="preserve"> as legacy for non-SBFD symbols</w:t>
      </w:r>
      <w:r>
        <w:rPr>
          <w:b/>
          <w:bCs/>
          <w:lang w:val="en-US"/>
        </w:rPr>
        <w:t>.</w:t>
      </w:r>
    </w:p>
    <w:p w14:paraId="5695D59C" w14:textId="77777777" w:rsidR="00682ADB" w:rsidRPr="007222DE" w:rsidRDefault="00682ADB" w:rsidP="00682ADB">
      <w:pPr>
        <w:pStyle w:val="maintext"/>
        <w:numPr>
          <w:ilvl w:val="0"/>
          <w:numId w:val="15"/>
        </w:numPr>
        <w:ind w:firstLineChars="0"/>
        <w:rPr>
          <w:b/>
          <w:bCs/>
          <w:lang w:val="en-US"/>
        </w:rPr>
      </w:pPr>
      <w:r w:rsidRPr="009E4C79">
        <w:rPr>
          <w:b/>
          <w:bCs/>
          <w:lang w:val="en-US"/>
        </w:rPr>
        <w:t>An SBFD aware UE interprets SFI in DCI format 2_0 as legacy for non-SBFD symbols.</w:t>
      </w:r>
    </w:p>
    <w:p w14:paraId="694080FC" w14:textId="77777777"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6AA13D87" w14:textId="77777777" w:rsidR="00682ADB" w:rsidRPr="00D216BB" w:rsidRDefault="00682ADB" w:rsidP="00682ADB">
      <w:pPr>
        <w:pStyle w:val="maintext"/>
        <w:numPr>
          <w:ilvl w:val="0"/>
          <w:numId w:val="17"/>
        </w:numPr>
        <w:ind w:firstLineChars="0"/>
        <w:rPr>
          <w:b/>
          <w:bCs/>
          <w:lang w:val="en-US"/>
        </w:rPr>
      </w:pPr>
      <w:r w:rsidRPr="00D216BB">
        <w:rPr>
          <w:b/>
          <w:bCs/>
          <w:lang w:val="en-US"/>
        </w:rPr>
        <w:t xml:space="preserve">Option 1: UL usable PRBs are determined as intersection between </w:t>
      </w:r>
      <w:del w:id="22" w:author="Hoondong" w:date="2024-08-06T10:58:00Z">
        <w:r w:rsidRPr="00D216BB" w:rsidDel="00C46642">
          <w:rPr>
            <w:b/>
            <w:bCs/>
            <w:lang w:val="en-US"/>
          </w:rPr>
          <w:delText xml:space="preserve">cell-specific </w:delText>
        </w:r>
      </w:del>
      <w:r w:rsidRPr="00D216BB">
        <w:rPr>
          <w:b/>
          <w:bCs/>
          <w:lang w:val="en-US"/>
        </w:rPr>
        <w:t xml:space="preserve">UL subband and active UL BWP in SBFD symbols. DL usable PRBs are determined as intersection between </w:t>
      </w:r>
      <w:del w:id="23" w:author="Hoondong" w:date="2024-04-05T08:14:00Z">
        <w:r w:rsidRPr="00D216BB" w:rsidDel="00D216BB">
          <w:rPr>
            <w:b/>
            <w:bCs/>
            <w:lang w:val="en-US"/>
          </w:rPr>
          <w:delText xml:space="preserve">cell-specific </w:delText>
        </w:r>
      </w:del>
      <w:r w:rsidRPr="00D216BB">
        <w:rPr>
          <w:b/>
          <w:bCs/>
          <w:lang w:val="en-US"/>
        </w:rPr>
        <w:t>DL subband(s) and active DL BWP in SBFD symbols.</w:t>
      </w:r>
    </w:p>
    <w:p w14:paraId="21B7512C" w14:textId="77777777" w:rsidR="00682ADB" w:rsidRPr="00D800AD" w:rsidRDefault="00682ADB" w:rsidP="00682ADB">
      <w:pPr>
        <w:pStyle w:val="maintext"/>
        <w:ind w:left="440" w:hangingChars="200" w:hanging="440"/>
        <w:rPr>
          <w:b/>
          <w:bCs/>
        </w:rPr>
      </w:pPr>
      <w:r w:rsidRPr="00D800AD">
        <w:rPr>
          <w:rFonts w:hint="eastAsia"/>
          <w:b/>
          <w:bCs/>
        </w:rPr>
        <w:t>P</w:t>
      </w:r>
      <w:r w:rsidRPr="00D800AD">
        <w:rPr>
          <w:b/>
          <w:bCs/>
        </w:rPr>
        <w:t xml:space="preserve">roposal </w:t>
      </w:r>
      <w:r>
        <w:rPr>
          <w:b/>
          <w:bCs/>
        </w:rPr>
        <w:t>4</w:t>
      </w:r>
      <w:r w:rsidRPr="00D800AD">
        <w:rPr>
          <w:b/>
          <w:bCs/>
        </w:rPr>
        <w:t xml:space="preserve">. </w:t>
      </w:r>
      <w:r>
        <w:rPr>
          <w:b/>
          <w:bCs/>
        </w:rPr>
        <w:t>RAN1 to c</w:t>
      </w:r>
      <w:r w:rsidRPr="00D800AD">
        <w:rPr>
          <w:b/>
          <w:bCs/>
        </w:rPr>
        <w:t>onsider the following options for PDCCH monitoring of SBFD-aware UE:</w:t>
      </w:r>
    </w:p>
    <w:p w14:paraId="10B1DAEE" w14:textId="77777777" w:rsidR="00682ADB" w:rsidRPr="00D800AD" w:rsidRDefault="00682ADB" w:rsidP="00682ADB">
      <w:pPr>
        <w:pStyle w:val="maintext"/>
        <w:numPr>
          <w:ilvl w:val="0"/>
          <w:numId w:val="22"/>
        </w:numPr>
        <w:ind w:firstLineChars="0"/>
        <w:rPr>
          <w:b/>
          <w:bCs/>
        </w:rPr>
      </w:pPr>
      <w:r w:rsidRPr="00D800AD">
        <w:rPr>
          <w:b/>
          <w:bCs/>
        </w:rPr>
        <w:t>Option 1: Separate valid resources for the CORESET in SBFD symbols and in non-SBFD symbols.</w:t>
      </w:r>
    </w:p>
    <w:p w14:paraId="12289D0D" w14:textId="77777777" w:rsidR="00682ADB" w:rsidRPr="00D800AD" w:rsidRDefault="00682ADB" w:rsidP="00682ADB">
      <w:pPr>
        <w:pStyle w:val="maintext"/>
        <w:numPr>
          <w:ilvl w:val="0"/>
          <w:numId w:val="22"/>
        </w:numPr>
        <w:ind w:firstLineChars="0"/>
        <w:rPr>
          <w:b/>
          <w:bCs/>
        </w:rPr>
      </w:pPr>
      <w:r w:rsidRPr="00D800AD">
        <w:rPr>
          <w:b/>
          <w:bCs/>
        </w:rPr>
        <w:t xml:space="preserve">Option 2: Rate matching or puncturing on the REG(s) of a PDCCH outside DL subband(s). </w:t>
      </w:r>
    </w:p>
    <w:p w14:paraId="3B1DC53A" w14:textId="77777777" w:rsidR="00682ADB" w:rsidRPr="00D800AD" w:rsidRDefault="00682ADB" w:rsidP="00682ADB">
      <w:pPr>
        <w:pStyle w:val="maintext"/>
        <w:numPr>
          <w:ilvl w:val="0"/>
          <w:numId w:val="22"/>
        </w:numPr>
        <w:ind w:firstLineChars="0"/>
        <w:rPr>
          <w:b/>
          <w:bCs/>
        </w:rPr>
      </w:pPr>
      <w:r w:rsidRPr="00D800AD">
        <w:rPr>
          <w:b/>
          <w:bCs/>
        </w:rPr>
        <w:t>Option 3: UE does not monitor a PDCCH candidate if it is mapped to one or more REs that overlap with REs outside DL subband(s)</w:t>
      </w:r>
      <w:r>
        <w:rPr>
          <w:b/>
          <w:bCs/>
        </w:rPr>
        <w:t xml:space="preserve"> (first preference)</w:t>
      </w:r>
      <w:r w:rsidRPr="00D800AD">
        <w:rPr>
          <w:b/>
          <w:bCs/>
        </w:rPr>
        <w:t>.</w:t>
      </w:r>
    </w:p>
    <w:p w14:paraId="78C8A59C" w14:textId="77777777"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Pr>
          <w:b/>
          <w:bCs/>
        </w:rPr>
        <w:t>5</w:t>
      </w:r>
      <w:r w:rsidRPr="00D800AD">
        <w:rPr>
          <w:b/>
          <w:bCs/>
        </w:rPr>
        <w:t xml:space="preserve">. </w:t>
      </w:r>
      <w:r>
        <w:rPr>
          <w:b/>
          <w:bCs/>
        </w:rPr>
        <w:t xml:space="preserve">RAN1 to study enhancements of </w:t>
      </w:r>
      <w:r w:rsidRPr="001E227A">
        <w:rPr>
          <w:b/>
          <w:bCs/>
        </w:rPr>
        <w:t>nominal/actual time domain window</w:t>
      </w:r>
      <w:r>
        <w:rPr>
          <w:b/>
          <w:bCs/>
        </w:rPr>
        <w:t xml:space="preserve"> for DMRS bundling of PUCCH/PUSCH</w:t>
      </w:r>
      <w:r w:rsidRPr="00D800AD">
        <w:rPr>
          <w:b/>
          <w:bCs/>
        </w:rPr>
        <w:t xml:space="preserve"> </w:t>
      </w:r>
      <w:r>
        <w:rPr>
          <w:b/>
          <w:bCs/>
        </w:rPr>
        <w:t>for</w:t>
      </w:r>
      <w:r w:rsidRPr="00D800AD">
        <w:rPr>
          <w:b/>
          <w:bCs/>
        </w:rPr>
        <w:t xml:space="preserve"> SBFD-aware UE</w:t>
      </w:r>
      <w:r>
        <w:rPr>
          <w:b/>
          <w:bCs/>
        </w:rPr>
        <w:t>.</w:t>
      </w:r>
    </w:p>
    <w:p w14:paraId="44865C11" w14:textId="77777777" w:rsidR="00682ADB" w:rsidRDefault="00682ADB" w:rsidP="00682ADB">
      <w:pPr>
        <w:pStyle w:val="maintext"/>
        <w:numPr>
          <w:ilvl w:val="0"/>
          <w:numId w:val="28"/>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7186BE88" w14:textId="77777777" w:rsidR="00682ADB" w:rsidRDefault="00682ADB" w:rsidP="00682ADB">
      <w:pPr>
        <w:pStyle w:val="maintext"/>
        <w:numPr>
          <w:ilvl w:val="0"/>
          <w:numId w:val="28"/>
        </w:numPr>
        <w:ind w:firstLineChars="0"/>
        <w:rPr>
          <w:b/>
          <w:bCs/>
        </w:rPr>
      </w:pPr>
      <w:r>
        <w:rPr>
          <w:b/>
          <w:bCs/>
        </w:rPr>
        <w:t>FFS, whether/how to a UE can maintain power coherence and/or phase continuity across SBFD/non-SBFD symbol boundary for PUCCH/PUSCH DMRS bundling.</w:t>
      </w:r>
    </w:p>
    <w:p w14:paraId="594856C0" w14:textId="77777777" w:rsidR="00682ADB" w:rsidRDefault="00682ADB" w:rsidP="00682ADB">
      <w:pPr>
        <w:pStyle w:val="maintext"/>
        <w:ind w:left="440" w:hangingChars="200" w:hanging="440"/>
        <w:rPr>
          <w:b/>
          <w:bCs/>
        </w:rPr>
      </w:pPr>
      <w:r>
        <w:rPr>
          <w:rFonts w:hint="eastAsia"/>
          <w:b/>
          <w:bCs/>
        </w:rPr>
        <w:t>P</w:t>
      </w:r>
      <w:r>
        <w:rPr>
          <w:b/>
          <w:bCs/>
        </w:rPr>
        <w:t xml:space="preserve">roposal 6. RAN1 to clarify that a single power control can be used for both SBFD </w:t>
      </w:r>
      <w:r w:rsidRPr="0070149E">
        <w:rPr>
          <w:b/>
          <w:bCs/>
        </w:rPr>
        <w:t>and non-SBFD symbols</w:t>
      </w:r>
      <w:r>
        <w:rPr>
          <w:b/>
          <w:bCs/>
        </w:rPr>
        <w:t xml:space="preserve"> (i.e., separate power control for SBFD </w:t>
      </w:r>
      <w:r w:rsidRPr="0070149E">
        <w:rPr>
          <w:b/>
          <w:bCs/>
        </w:rPr>
        <w:t>and non-SBFD symbols</w:t>
      </w:r>
      <w:r>
        <w:rPr>
          <w:b/>
          <w:bCs/>
        </w:rPr>
        <w:t xml:space="preserve"> is not a mandatory feature).</w:t>
      </w:r>
    </w:p>
    <w:p w14:paraId="4734DA97" w14:textId="77777777" w:rsidR="00682ADB" w:rsidRPr="00D800AD" w:rsidRDefault="00682ADB" w:rsidP="00682ADB">
      <w:pPr>
        <w:pStyle w:val="maintext"/>
        <w:numPr>
          <w:ilvl w:val="0"/>
          <w:numId w:val="40"/>
        </w:numPr>
        <w:ind w:firstLineChars="0"/>
        <w:rPr>
          <w:b/>
          <w:bCs/>
        </w:rPr>
      </w:pPr>
      <w:r>
        <w:rPr>
          <w:b/>
          <w:bCs/>
        </w:rPr>
        <w:t xml:space="preserve">RAN1 to study conditions in which </w:t>
      </w:r>
      <w:r w:rsidRPr="0070149E">
        <w:rPr>
          <w:b/>
          <w:bCs/>
        </w:rPr>
        <w:t>a single power control and/or spatial relation can</w:t>
      </w:r>
      <w:r>
        <w:rPr>
          <w:b/>
          <w:bCs/>
        </w:rPr>
        <w:t>not</w:t>
      </w:r>
      <w:r w:rsidRPr="0070149E">
        <w:rPr>
          <w:b/>
          <w:bCs/>
        </w:rPr>
        <w:t xml:space="preserve"> be maintained for SRS, PUCCH and PUSCH in SBFD and non-SBFD symbols in different slots</w:t>
      </w:r>
      <w:r>
        <w:rPr>
          <w:b/>
          <w:bCs/>
        </w:rPr>
        <w:t>.</w:t>
      </w:r>
    </w:p>
    <w:p w14:paraId="41B4EEDE" w14:textId="77777777"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Pr>
          <w:b/>
          <w:bCs/>
        </w:rPr>
        <w:t>7</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553CA07A" w14:textId="77777777" w:rsidR="00682ADB" w:rsidRDefault="00682ADB" w:rsidP="00682ADB">
      <w:pPr>
        <w:pStyle w:val="maintext"/>
        <w:numPr>
          <w:ilvl w:val="0"/>
          <w:numId w:val="28"/>
        </w:numPr>
        <w:ind w:firstLineChars="0"/>
        <w:rPr>
          <w:b/>
          <w:bCs/>
        </w:rPr>
      </w:pPr>
      <w:r>
        <w:rPr>
          <w:b/>
          <w:bCs/>
        </w:rPr>
        <w:t>E</w:t>
      </w:r>
      <w:r w:rsidRPr="00482F07">
        <w:rPr>
          <w:b/>
          <w:bCs/>
        </w:rPr>
        <w:t>ach actual repetition consists of a consecutive set of all potentially valid symbols that can be used for PUSCH repetition Type B transmission within a slot</w:t>
      </w:r>
      <w:r>
        <w:rPr>
          <w:b/>
          <w:bCs/>
        </w:rPr>
        <w:t>. (legacy)</w:t>
      </w:r>
    </w:p>
    <w:p w14:paraId="11E53C65" w14:textId="77777777" w:rsidR="00682ADB" w:rsidRDefault="00682ADB" w:rsidP="00682ADB">
      <w:pPr>
        <w:pStyle w:val="maintext"/>
        <w:numPr>
          <w:ilvl w:val="0"/>
          <w:numId w:val="28"/>
        </w:numPr>
        <w:ind w:firstLineChars="0"/>
        <w:rPr>
          <w:b/>
          <w:bCs/>
        </w:rPr>
      </w:pPr>
      <w:r>
        <w:rPr>
          <w:b/>
          <w:bCs/>
        </w:rPr>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 (new)</w:t>
      </w:r>
    </w:p>
    <w:p w14:paraId="224A9A87" w14:textId="77777777" w:rsidR="00682ADB" w:rsidRDefault="00682ADB" w:rsidP="00682ADB">
      <w:pPr>
        <w:pStyle w:val="maintext"/>
        <w:numPr>
          <w:ilvl w:val="1"/>
          <w:numId w:val="28"/>
        </w:numPr>
        <w:ind w:firstLineChars="0"/>
        <w:rPr>
          <w:b/>
          <w:bCs/>
        </w:rPr>
      </w:pPr>
      <w:r>
        <w:rPr>
          <w:rFonts w:hint="eastAsia"/>
          <w:b/>
          <w:bCs/>
        </w:rPr>
        <w:t>N</w:t>
      </w:r>
      <w:r>
        <w:rPr>
          <w:b/>
          <w:bCs/>
        </w:rPr>
        <w:t>ote: Different UE behaviour from legacy is expected, especially when two TDD-DL-UL patterns are configured within a slot.</w:t>
      </w:r>
    </w:p>
    <w:p w14:paraId="37C8DE34" w14:textId="77777777"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Pr>
          <w:b/>
          <w:bCs/>
        </w:rPr>
        <w:t>8</w:t>
      </w:r>
      <w:r w:rsidRPr="00D800AD">
        <w:rPr>
          <w:b/>
          <w:bCs/>
        </w:rPr>
        <w:t xml:space="preserve">. </w:t>
      </w:r>
      <w:r>
        <w:rPr>
          <w:b/>
          <w:bCs/>
        </w:rPr>
        <w:t>Revise the agreements on collision case 3 as follows:</w:t>
      </w:r>
    </w:p>
    <w:tbl>
      <w:tblPr>
        <w:tblStyle w:val="a6"/>
        <w:tblW w:w="0" w:type="auto"/>
        <w:tblLook w:val="04A0" w:firstRow="1" w:lastRow="0" w:firstColumn="1" w:lastColumn="0" w:noHBand="0" w:noVBand="1"/>
      </w:tblPr>
      <w:tblGrid>
        <w:gridCol w:w="9736"/>
      </w:tblGrid>
      <w:tr w:rsidR="00682ADB" w14:paraId="6D107D96" w14:textId="77777777" w:rsidTr="00C958E4">
        <w:tc>
          <w:tcPr>
            <w:tcW w:w="9736" w:type="dxa"/>
          </w:tcPr>
          <w:p w14:paraId="300154C5" w14:textId="77777777" w:rsidR="00682ADB" w:rsidRPr="00E40815" w:rsidRDefault="00682ADB" w:rsidP="00C958E4">
            <w:pPr>
              <w:widowControl/>
              <w:tabs>
                <w:tab w:val="left" w:pos="0"/>
              </w:tabs>
              <w:wordWrap/>
              <w:autoSpaceDE/>
              <w:autoSpaceDN/>
              <w:spacing w:afterLines="0" w:after="0"/>
              <w:jc w:val="left"/>
              <w:rPr>
                <w:rFonts w:eastAsia="맑은 고딕"/>
                <w:bCs/>
                <w:sz w:val="20"/>
                <w:szCs w:val="20"/>
                <w:lang w:val="en-GB"/>
              </w:rPr>
            </w:pPr>
            <w:r w:rsidRPr="00E40815">
              <w:rPr>
                <w:rFonts w:eastAsia="맑은 고딕"/>
                <w:bCs/>
                <w:sz w:val="20"/>
                <w:szCs w:val="20"/>
                <w:lang w:val="en-GB"/>
              </w:rPr>
              <w:t xml:space="preserve">If link direction indication is not supported nor provided for a SBFD symbol, </w:t>
            </w:r>
            <w:r w:rsidRPr="00E40815">
              <w:rPr>
                <w:rFonts w:eastAsia="SimSun"/>
                <w:bCs/>
                <w:sz w:val="20"/>
                <w:szCs w:val="20"/>
                <w:lang w:val="en-GB"/>
              </w:rPr>
              <w:t>collision Case 3</w:t>
            </w:r>
            <w:r w:rsidRPr="00E40815">
              <w:rPr>
                <w:rFonts w:eastAsia="맑은 고딕"/>
                <w:bCs/>
                <w:sz w:val="20"/>
                <w:szCs w:val="20"/>
                <w:lang w:val="en-GB"/>
              </w:rPr>
              <w:t xml:space="preserve"> </w:t>
            </w:r>
            <w:r w:rsidRPr="00E40815">
              <w:rPr>
                <w:rFonts w:eastAsia="바탕"/>
                <w:bCs/>
                <w:sz w:val="20"/>
                <w:szCs w:val="20"/>
                <w:lang w:val="en-GB"/>
              </w:rPr>
              <w:t>(semi-statically configured DL reception vs. semi-statically configured UL transmission)</w:t>
            </w:r>
            <w:r w:rsidRPr="00E40815">
              <w:rPr>
                <w:rFonts w:eastAsia="맑은 고딕"/>
                <w:bCs/>
                <w:sz w:val="20"/>
                <w:szCs w:val="20"/>
                <w:lang w:val="en-GB"/>
              </w:rPr>
              <w:t xml:space="preserve"> in the SBFD symbol for SBFD-aware UEs is an error case.</w:t>
            </w:r>
          </w:p>
          <w:p w14:paraId="3E1DE847" w14:textId="77777777" w:rsidR="00682ADB" w:rsidRPr="00E40815" w:rsidRDefault="00682ADB" w:rsidP="00C958E4">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t>An SBFD-aware UE does not expect to receive both dedicated higher layer parameters configuring transmission in UL usable PRBs from the UE and dedicated higher layer parameters configuring reception in DL usable PRBs in the SBFD symbol</w:t>
            </w:r>
          </w:p>
          <w:p w14:paraId="1C64B60D" w14:textId="77777777" w:rsidR="00682ADB" w:rsidRPr="00E40815" w:rsidRDefault="00682ADB" w:rsidP="00C958E4">
            <w:pPr>
              <w:widowControl/>
              <w:numPr>
                <w:ilvl w:val="0"/>
                <w:numId w:val="34"/>
              </w:numPr>
              <w:shd w:val="clear" w:color="auto" w:fill="FFFFFF"/>
              <w:tabs>
                <w:tab w:val="left" w:pos="0"/>
              </w:tabs>
              <w:wordWrap/>
              <w:autoSpaceDE/>
              <w:autoSpaceDN/>
              <w:spacing w:afterLines="0" w:after="0" w:line="231" w:lineRule="atLeast"/>
              <w:jc w:val="left"/>
              <w:rPr>
                <w:rFonts w:eastAsia="Microsoft YaHei UI"/>
                <w:bCs/>
                <w:color w:val="000000"/>
                <w:sz w:val="20"/>
                <w:szCs w:val="20"/>
                <w:lang w:val="en-GB"/>
              </w:rPr>
            </w:pPr>
            <w:r w:rsidRPr="00E40815">
              <w:rPr>
                <w:rFonts w:eastAsia="Microsoft YaHei UI"/>
                <w:bCs/>
                <w:color w:val="000000"/>
                <w:sz w:val="20"/>
                <w:szCs w:val="20"/>
                <w:lang w:val="en-GB"/>
              </w:rPr>
              <w:lastRenderedPageBreak/>
              <w:t xml:space="preserve">An SBFD-aware UE does not expect to receive both dedicated higher layer parameters configuring transmission in UL usable PRBs from the UE and </w:t>
            </w:r>
            <w:ins w:id="24" w:author="Hoondong" w:date="2024-10-02T11:39:00Z">
              <w:r w:rsidRPr="00D16107">
                <w:rPr>
                  <w:rFonts w:eastAsia="Microsoft YaHei UI"/>
                  <w:bCs/>
                  <w:color w:val="000000"/>
                  <w:sz w:val="20"/>
                  <w:szCs w:val="20"/>
                  <w:lang w:val="en-GB"/>
                </w:rPr>
                <w:t>a Type-0/0A</w:t>
              </w:r>
              <w:r>
                <w:rPr>
                  <w:rFonts w:eastAsia="Microsoft YaHei UI"/>
                  <w:bCs/>
                  <w:sz w:val="20"/>
                  <w:szCs w:val="20"/>
                  <w:lang w:val="en-GB"/>
                </w:rPr>
                <w:t>/0B</w:t>
              </w:r>
              <w:r w:rsidRPr="00E40815">
                <w:rPr>
                  <w:rFonts w:eastAsia="Microsoft YaHei UI"/>
                  <w:bCs/>
                  <w:sz w:val="20"/>
                  <w:szCs w:val="20"/>
                  <w:lang w:val="en-GB"/>
                </w:rPr>
                <w:t>/1</w:t>
              </w:r>
              <w:r>
                <w:rPr>
                  <w:rFonts w:eastAsia="Microsoft YaHei UI"/>
                  <w:bCs/>
                  <w:sz w:val="20"/>
                  <w:szCs w:val="20"/>
                  <w:lang w:val="en-GB"/>
                </w:rPr>
                <w:t>/1A</w:t>
              </w:r>
              <w:r w:rsidRPr="00E40815">
                <w:rPr>
                  <w:rFonts w:eastAsia="Microsoft YaHei UI"/>
                  <w:bCs/>
                  <w:sz w:val="20"/>
                  <w:szCs w:val="20"/>
                  <w:lang w:val="en-GB"/>
                </w:rPr>
                <w:t>/2</w:t>
              </w:r>
              <w:r>
                <w:rPr>
                  <w:rFonts w:eastAsia="Microsoft YaHei UI"/>
                  <w:bCs/>
                  <w:sz w:val="20"/>
                  <w:szCs w:val="20"/>
                  <w:lang w:val="en-GB"/>
                </w:rPr>
                <w:t>/2A/3</w:t>
              </w:r>
              <w:r w:rsidRPr="00D16107">
                <w:rPr>
                  <w:rFonts w:eastAsia="Microsoft YaHei UI"/>
                  <w:bCs/>
                  <w:color w:val="000000"/>
                  <w:sz w:val="20"/>
                  <w:szCs w:val="20"/>
                  <w:lang w:val="en-GB"/>
                </w:rPr>
                <w:t>-PDCCH CSS set configuration for PDCCH reception</w:t>
              </w:r>
            </w:ins>
            <w:del w:id="25" w:author="Hoondong" w:date="2024-10-02T11:39:00Z">
              <w:r w:rsidRPr="00E40815" w:rsidDel="00D16107">
                <w:rPr>
                  <w:rFonts w:eastAsia="Microsoft YaHei UI"/>
                  <w:bCs/>
                  <w:color w:val="000000"/>
                  <w:sz w:val="20"/>
                  <w:szCs w:val="20"/>
                  <w:lang w:val="en-GB"/>
                </w:rPr>
                <w:delText>cell specific higher layer parameters configuring reception</w:delText>
              </w:r>
            </w:del>
            <w:r w:rsidRPr="00E40815">
              <w:rPr>
                <w:rFonts w:eastAsia="Microsoft YaHei UI"/>
                <w:bCs/>
                <w:color w:val="000000"/>
                <w:sz w:val="20"/>
                <w:szCs w:val="20"/>
                <w:lang w:val="en-GB"/>
              </w:rPr>
              <w:t xml:space="preserve"> in DL usable PRBs in the SBFD symbol</w:t>
            </w:r>
          </w:p>
          <w:p w14:paraId="5EA8C46C" w14:textId="77777777" w:rsidR="00682ADB" w:rsidRPr="00E40815" w:rsidDel="00D16107" w:rsidRDefault="00682ADB" w:rsidP="00C958E4">
            <w:pPr>
              <w:widowControl/>
              <w:numPr>
                <w:ilvl w:val="1"/>
                <w:numId w:val="34"/>
              </w:numPr>
              <w:wordWrap/>
              <w:autoSpaceDE/>
              <w:autoSpaceDN/>
              <w:spacing w:afterLines="0" w:after="0" w:line="259" w:lineRule="auto"/>
              <w:jc w:val="left"/>
              <w:rPr>
                <w:del w:id="26" w:author="Hoondong" w:date="2024-10-02T11:38:00Z"/>
                <w:rFonts w:eastAsia="맑은 고딕"/>
                <w:bCs/>
                <w:sz w:val="20"/>
                <w:szCs w:val="20"/>
                <w:lang w:val="en-GB" w:eastAsia="en-US"/>
              </w:rPr>
            </w:pPr>
            <w:del w:id="27" w:author="Hoondong" w:date="2024-10-02T11:38:00Z">
              <w:r w:rsidRPr="00E40815" w:rsidDel="00D16107">
                <w:rPr>
                  <w:rFonts w:eastAsia="Microsoft YaHei UI"/>
                  <w:bCs/>
                  <w:sz w:val="20"/>
                  <w:szCs w:val="20"/>
                  <w:lang w:val="en-GB"/>
                </w:rPr>
                <w:delText>Cell-specifically configured DL reception refers to PDCCH in Type-0/0A/1/2 CSS set</w:delText>
              </w:r>
            </w:del>
          </w:p>
          <w:p w14:paraId="0B8449D1" w14:textId="77777777" w:rsidR="00682ADB" w:rsidRPr="00950819" w:rsidRDefault="00682ADB" w:rsidP="00C958E4">
            <w:pPr>
              <w:widowControl/>
              <w:numPr>
                <w:ilvl w:val="2"/>
                <w:numId w:val="34"/>
              </w:numPr>
              <w:wordWrap/>
              <w:autoSpaceDE/>
              <w:autoSpaceDN/>
              <w:spacing w:afterLines="0" w:after="0" w:line="259" w:lineRule="auto"/>
              <w:jc w:val="left"/>
              <w:rPr>
                <w:rFonts w:eastAsia="맑은 고딕"/>
                <w:bCs/>
                <w:sz w:val="20"/>
                <w:szCs w:val="20"/>
                <w:lang w:val="en-GB" w:eastAsia="en-US"/>
              </w:rPr>
            </w:pPr>
            <w:del w:id="28" w:author="Hoondong" w:date="2024-10-02T11:38:00Z">
              <w:r w:rsidRPr="00E40815" w:rsidDel="00D16107">
                <w:rPr>
                  <w:rFonts w:eastAsia="맑은 고딕"/>
                  <w:bCs/>
                  <w:sz w:val="20"/>
                  <w:szCs w:val="20"/>
                  <w:lang w:val="en-GB"/>
                </w:rPr>
                <w:delText>FFS: Additional cases</w:delText>
              </w:r>
            </w:del>
          </w:p>
        </w:tc>
      </w:tr>
    </w:tbl>
    <w:p w14:paraId="2CAED935" w14:textId="77777777" w:rsidR="00682ADB" w:rsidRPr="00BD3410" w:rsidRDefault="00682ADB" w:rsidP="00682ADB">
      <w:pPr>
        <w:pStyle w:val="maintext"/>
        <w:ind w:firstLine="440"/>
      </w:pPr>
    </w:p>
    <w:p w14:paraId="1D38B2AC" w14:textId="77777777"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Pr>
          <w:b/>
          <w:bCs/>
        </w:rPr>
        <w:t>9</w:t>
      </w:r>
      <w:r w:rsidRPr="00D800AD">
        <w:rPr>
          <w:b/>
          <w:bCs/>
        </w:rPr>
        <w:t xml:space="preserve">. </w:t>
      </w:r>
      <w:r w:rsidRPr="00BD3410">
        <w:rPr>
          <w:b/>
          <w:bCs/>
        </w:rPr>
        <w:t xml:space="preserve">For SP-CSI on PUCCH or PUSCH, type 2 CG PUSCH, SPS PDSCH and semi-persistent SRS, </w:t>
      </w:r>
      <w:r>
        <w:rPr>
          <w:b/>
          <w:bCs/>
        </w:rPr>
        <w:t>support option 2</w:t>
      </w:r>
      <w:r w:rsidRPr="00BD3410">
        <w:rPr>
          <w:b/>
          <w:bCs/>
        </w:rPr>
        <w:t>:</w:t>
      </w:r>
    </w:p>
    <w:p w14:paraId="232B25C3" w14:textId="77777777" w:rsidR="00682ADB" w:rsidRPr="00BD3410" w:rsidRDefault="00682ADB" w:rsidP="00682ADB">
      <w:pPr>
        <w:pStyle w:val="maintext"/>
        <w:numPr>
          <w:ilvl w:val="0"/>
          <w:numId w:val="45"/>
        </w:numPr>
        <w:ind w:firstLineChars="0"/>
        <w:rPr>
          <w:b/>
          <w:bCs/>
        </w:rPr>
      </w:pPr>
      <w:r w:rsidRPr="00BD3410">
        <w:rPr>
          <w:b/>
          <w:bCs/>
        </w:rPr>
        <w:t xml:space="preserve">Option 2: </w:t>
      </w:r>
    </w:p>
    <w:p w14:paraId="495462EF" w14:textId="77777777" w:rsidR="00682ADB" w:rsidRPr="00BD3410" w:rsidRDefault="00682ADB" w:rsidP="00682ADB">
      <w:pPr>
        <w:pStyle w:val="maintext"/>
        <w:numPr>
          <w:ilvl w:val="1"/>
          <w:numId w:val="46"/>
        </w:numPr>
        <w:ind w:firstLineChars="0"/>
        <w:rPr>
          <w:b/>
          <w:bCs/>
        </w:rPr>
      </w:pPr>
      <w:r w:rsidRPr="00BD3410">
        <w:rPr>
          <w:b/>
          <w:bCs/>
        </w:rPr>
        <w:t>The valid symbol type for SP-CSI on PUCCH or PUSCH is determined based on the symbol type of the first PUSCH/ PUCCH after activation.</w:t>
      </w:r>
    </w:p>
    <w:p w14:paraId="45645466" w14:textId="77777777" w:rsidR="00682ADB" w:rsidRPr="00BD3410" w:rsidRDefault="00682ADB" w:rsidP="00682ADB">
      <w:pPr>
        <w:pStyle w:val="maintext"/>
        <w:numPr>
          <w:ilvl w:val="1"/>
          <w:numId w:val="46"/>
        </w:numPr>
        <w:ind w:firstLineChars="0"/>
        <w:rPr>
          <w:b/>
          <w:bCs/>
        </w:rPr>
      </w:pPr>
      <w:r w:rsidRPr="00BD3410">
        <w:rPr>
          <w:b/>
          <w:bCs/>
        </w:rPr>
        <w:t>The valid symbol type for type 2 CG PUSCH is determined based on the symbol type of the first CG PUSCH associated with activation DCI.</w:t>
      </w:r>
    </w:p>
    <w:p w14:paraId="3506A446" w14:textId="77777777" w:rsidR="00682ADB" w:rsidRPr="00BD3410" w:rsidRDefault="00682ADB" w:rsidP="00682ADB">
      <w:pPr>
        <w:pStyle w:val="maintext"/>
        <w:numPr>
          <w:ilvl w:val="1"/>
          <w:numId w:val="46"/>
        </w:numPr>
        <w:ind w:firstLineChars="0"/>
        <w:rPr>
          <w:b/>
          <w:bCs/>
        </w:rPr>
      </w:pPr>
      <w:r w:rsidRPr="00BD3410">
        <w:rPr>
          <w:b/>
          <w:bCs/>
        </w:rPr>
        <w:t>The valid symbol type for SPS PDSCH is determined based on the symbol type of the first SPS PDSCH associated with activation DCI.</w:t>
      </w:r>
    </w:p>
    <w:p w14:paraId="5AD8D563" w14:textId="77777777" w:rsidR="00682ADB" w:rsidRPr="00BD3410" w:rsidRDefault="00682ADB" w:rsidP="00682ADB">
      <w:pPr>
        <w:pStyle w:val="maintext"/>
        <w:numPr>
          <w:ilvl w:val="1"/>
          <w:numId w:val="46"/>
        </w:numPr>
        <w:ind w:firstLineChars="0"/>
        <w:rPr>
          <w:rFonts w:hint="eastAsia"/>
          <w:b/>
          <w:bCs/>
        </w:rPr>
      </w:pPr>
      <w:r w:rsidRPr="00BD3410">
        <w:rPr>
          <w:b/>
          <w:bCs/>
        </w:rPr>
        <w:t>The valid symbol type for semi-persistent SRS is determined based on the symbol type of the first SRS after activation.</w:t>
      </w:r>
    </w:p>
    <w:p w14:paraId="05BF7D49" w14:textId="77777777" w:rsidR="00682ADB" w:rsidRDefault="00682ADB" w:rsidP="00682ADB">
      <w:pPr>
        <w:pStyle w:val="maintext"/>
        <w:ind w:left="440" w:hangingChars="200" w:hanging="440"/>
        <w:rPr>
          <w:b/>
          <w:bCs/>
        </w:rPr>
      </w:pPr>
      <w:r w:rsidRPr="00D800AD">
        <w:rPr>
          <w:rFonts w:hint="eastAsia"/>
          <w:b/>
          <w:bCs/>
        </w:rPr>
        <w:t>P</w:t>
      </w:r>
      <w:r w:rsidRPr="00D800AD">
        <w:rPr>
          <w:b/>
          <w:bCs/>
        </w:rPr>
        <w:t xml:space="preserve">roposal </w:t>
      </w:r>
      <w:r>
        <w:rPr>
          <w:b/>
          <w:bCs/>
        </w:rPr>
        <w:t>10</w:t>
      </w:r>
      <w:r w:rsidRPr="00D800AD">
        <w:rPr>
          <w:b/>
          <w:bCs/>
        </w:rPr>
        <w:t xml:space="preserve">. </w:t>
      </w:r>
      <w:r w:rsidRPr="00E03F0F">
        <w:rPr>
          <w:b/>
          <w:bCs/>
        </w:rPr>
        <w:t>For a single TRP scenario, for separate UL power control for PUSCH/PUCCH/SRS transmissions in SBFD symbols and non-SBFD symbols based on unified TCI state framework</w:t>
      </w:r>
      <w:r w:rsidRPr="00BD3410">
        <w:rPr>
          <w:b/>
          <w:bCs/>
        </w:rPr>
        <w:t xml:space="preserve">, </w:t>
      </w:r>
      <w:r>
        <w:rPr>
          <w:b/>
          <w:bCs/>
        </w:rPr>
        <w:t>support option 2</w:t>
      </w:r>
      <w:r w:rsidRPr="00BD3410">
        <w:rPr>
          <w:b/>
          <w:bCs/>
        </w:rPr>
        <w:t>:</w:t>
      </w:r>
    </w:p>
    <w:p w14:paraId="1E361F48" w14:textId="77777777" w:rsidR="00682ADB" w:rsidRDefault="00682ADB" w:rsidP="00682ADB">
      <w:pPr>
        <w:pStyle w:val="maintext"/>
        <w:numPr>
          <w:ilvl w:val="0"/>
          <w:numId w:val="45"/>
        </w:numPr>
        <w:ind w:firstLineChars="0"/>
        <w:rPr>
          <w:b/>
          <w:bCs/>
        </w:rPr>
      </w:pPr>
      <w:r w:rsidRPr="00E03F0F">
        <w:rPr>
          <w:b/>
          <w:bCs/>
        </w:rPr>
        <w:t>Option 2: Same unified TCI state is associated with separate UL power control parameters for SBFD symbols and non-SBFD symbols</w:t>
      </w:r>
    </w:p>
    <w:p w14:paraId="1D5AC4C1" w14:textId="77777777" w:rsidR="00682ADB" w:rsidRDefault="00682ADB" w:rsidP="00682ADB">
      <w:pPr>
        <w:pStyle w:val="maintext"/>
        <w:numPr>
          <w:ilvl w:val="1"/>
          <w:numId w:val="45"/>
        </w:numPr>
        <w:ind w:firstLineChars="0"/>
        <w:rPr>
          <w:b/>
          <w:bCs/>
        </w:rPr>
      </w:pPr>
      <w:r>
        <w:rPr>
          <w:b/>
          <w:bCs/>
        </w:rPr>
        <w:t>A</w:t>
      </w:r>
      <w:r w:rsidRPr="00E03F0F">
        <w:rPr>
          <w:b/>
          <w:bCs/>
        </w:rPr>
        <w:t xml:space="preserve"> new Uplink-powerControlId is introduced for SBFD symbols</w:t>
      </w:r>
    </w:p>
    <w:p w14:paraId="52192A73" w14:textId="77777777"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Pr>
          <w:b/>
          <w:bCs/>
          <w:lang w:val="en-US"/>
        </w:rPr>
        <w:t>11</w:t>
      </w:r>
      <w:r w:rsidRPr="002955B8">
        <w:rPr>
          <w:b/>
          <w:bCs/>
          <w:lang w:val="en-US"/>
        </w:rPr>
        <w:t xml:space="preserve">. </w:t>
      </w:r>
      <w:r>
        <w:rPr>
          <w:b/>
          <w:bCs/>
          <w:lang w:val="en-US"/>
        </w:rPr>
        <w:t>RAN1 to clarify that for a CSI report with a frequency resource configuration, only the frequency resources within the DL subband are considered as the valid frequency resources for that CSI report where the corresponding CSI reference resource contains SBFD symbols.</w:t>
      </w:r>
    </w:p>
    <w:p w14:paraId="2A7E6FAC" w14:textId="77777777" w:rsidR="00682ADB" w:rsidRDefault="00682ADB" w:rsidP="00682ADB">
      <w:pPr>
        <w:pStyle w:val="maintext"/>
        <w:numPr>
          <w:ilvl w:val="0"/>
          <w:numId w:val="42"/>
        </w:numPr>
        <w:ind w:firstLineChars="0"/>
        <w:rPr>
          <w:b/>
          <w:bCs/>
          <w:lang w:val="en-US"/>
        </w:rPr>
      </w:pPr>
      <w:r w:rsidRPr="00441826">
        <w:rPr>
          <w:b/>
          <w:bCs/>
          <w:lang w:val="en-US"/>
        </w:rPr>
        <w:t xml:space="preserve">For a CSI reporting subband which overlaps with at least one PRB within DL usable PRBs and one or more PRBs outside DL usable PRBs, </w:t>
      </w:r>
      <w:r w:rsidRPr="00441826">
        <w:rPr>
          <w:b/>
          <w:bCs/>
          <w:highlight w:val="yellow"/>
          <w:lang w:val="en-US"/>
        </w:rPr>
        <w:t>TBS/CQI calculation for wideband/subband CSI report covering</w:t>
      </w:r>
      <w:r>
        <w:rPr>
          <w:b/>
          <w:bCs/>
          <w:lang w:val="en-US"/>
        </w:rPr>
        <w:t xml:space="preserve"> </w:t>
      </w:r>
      <w:r w:rsidRPr="00441826">
        <w:rPr>
          <w:b/>
          <w:bCs/>
          <w:lang w:val="en-US"/>
        </w:rPr>
        <w:t xml:space="preserve">the CSI reporting subband </w:t>
      </w:r>
      <w:r w:rsidRPr="0029676D">
        <w:rPr>
          <w:b/>
          <w:bCs/>
          <w:strike/>
          <w:highlight w:val="yellow"/>
          <w:lang w:val="en-US"/>
        </w:rPr>
        <w:t xml:space="preserve">includes </w:t>
      </w:r>
      <w:r w:rsidRPr="0029676D">
        <w:rPr>
          <w:b/>
          <w:bCs/>
          <w:highlight w:val="yellow"/>
          <w:lang w:val="en-US"/>
        </w:rPr>
        <w:t>considers</w:t>
      </w:r>
      <w:r w:rsidRPr="00441826">
        <w:rPr>
          <w:b/>
          <w:bCs/>
          <w:lang w:val="en-US"/>
        </w:rPr>
        <w:t xml:space="preserve"> PRB(s) within DL usable PRBs only.</w:t>
      </w:r>
    </w:p>
    <w:p w14:paraId="4F8ED08E" w14:textId="77777777" w:rsidR="00682ADB" w:rsidRDefault="00682ADB" w:rsidP="00682ADB">
      <w:pPr>
        <w:pStyle w:val="maintext"/>
        <w:numPr>
          <w:ilvl w:val="0"/>
          <w:numId w:val="42"/>
        </w:numPr>
        <w:ind w:firstLineChars="0"/>
        <w:rPr>
          <w:b/>
          <w:bCs/>
          <w:lang w:val="en-US"/>
        </w:rPr>
      </w:pPr>
      <w:r>
        <w:rPr>
          <w:rFonts w:hint="eastAsia"/>
          <w:b/>
          <w:bCs/>
          <w:lang w:val="en-US"/>
        </w:rPr>
        <w:t>N</w:t>
      </w:r>
      <w:r>
        <w:rPr>
          <w:b/>
          <w:bCs/>
          <w:lang w:val="en-US"/>
        </w:rPr>
        <w:t>ote: Yellow highlighted parts in the above bullet are the suggested revision on the previous agreements.</w:t>
      </w:r>
    </w:p>
    <w:p w14:paraId="0EFEF3D6" w14:textId="77777777" w:rsidR="00682ADB" w:rsidRDefault="00682ADB" w:rsidP="00682ADB">
      <w:pPr>
        <w:pStyle w:val="maintext"/>
        <w:ind w:left="440" w:hangingChars="200" w:hanging="440"/>
        <w:rPr>
          <w:b/>
          <w:bCs/>
          <w:lang w:val="en-US"/>
        </w:rPr>
      </w:pPr>
      <w:r>
        <w:rPr>
          <w:b/>
          <w:bCs/>
          <w:lang w:val="en-US"/>
        </w:rPr>
        <w:t>Proposal</w:t>
      </w:r>
      <w:r w:rsidRPr="002955B8">
        <w:rPr>
          <w:b/>
          <w:bCs/>
          <w:lang w:val="en-US"/>
        </w:rPr>
        <w:t xml:space="preserve"> </w:t>
      </w:r>
      <w:r>
        <w:rPr>
          <w:b/>
          <w:bCs/>
          <w:lang w:val="en-US"/>
        </w:rPr>
        <w:t>12</w:t>
      </w:r>
      <w:r w:rsidRPr="002955B8">
        <w:rPr>
          <w:b/>
          <w:bCs/>
          <w:lang w:val="en-US"/>
        </w:rPr>
        <w:t xml:space="preserve">. </w:t>
      </w:r>
      <w:r>
        <w:rPr>
          <w:b/>
          <w:bCs/>
          <w:lang w:val="en-US"/>
        </w:rPr>
        <w:t>Support option A for CSI report:</w:t>
      </w:r>
    </w:p>
    <w:p w14:paraId="65DD13A2" w14:textId="77777777" w:rsidR="00682ADB" w:rsidRPr="00E95583" w:rsidRDefault="00682ADB" w:rsidP="00682ADB">
      <w:pPr>
        <w:pStyle w:val="maintext"/>
        <w:numPr>
          <w:ilvl w:val="0"/>
          <w:numId w:val="43"/>
        </w:numPr>
        <w:ind w:firstLineChars="0"/>
        <w:rPr>
          <w:b/>
          <w:bCs/>
          <w:lang w:val="en-US"/>
        </w:rPr>
      </w:pPr>
      <w:r w:rsidRPr="00E95583">
        <w:rPr>
          <w:b/>
          <w:bCs/>
          <w:lang w:val="en-US"/>
        </w:rPr>
        <w:t>For separate CSI reports on SBFD and non-SBFD, one CSI-ReportConfig is associated with CSI-RS(s) restricted to SBFD symbols only and the second CSI-ReportConfig is associated with CSI-RS(s) restricted to non-SBFD symbols only.</w:t>
      </w:r>
    </w:p>
    <w:p w14:paraId="6D472536" w14:textId="77777777" w:rsidR="00682ADB" w:rsidRPr="00E95583" w:rsidRDefault="00682ADB" w:rsidP="00682ADB">
      <w:pPr>
        <w:pStyle w:val="maintext"/>
        <w:numPr>
          <w:ilvl w:val="1"/>
          <w:numId w:val="43"/>
        </w:numPr>
        <w:ind w:firstLineChars="0"/>
        <w:rPr>
          <w:b/>
          <w:bCs/>
          <w:lang w:val="en-US"/>
        </w:rPr>
      </w:pPr>
      <w:r w:rsidRPr="00E95583">
        <w:rPr>
          <w:b/>
          <w:bCs/>
          <w:lang w:val="en-US"/>
        </w:rPr>
        <w:t>gNB configuration may not ensure that the CSI-RS associated with each CSI-ReportConfig is confined to either SBFD symbols or non-SBFD symbols only.</w:t>
      </w:r>
    </w:p>
    <w:p w14:paraId="5D6B7004" w14:textId="77777777" w:rsidR="00682ADB" w:rsidRDefault="00682ADB" w:rsidP="00682ADB">
      <w:pPr>
        <w:pStyle w:val="maintext"/>
        <w:numPr>
          <w:ilvl w:val="2"/>
          <w:numId w:val="43"/>
        </w:numPr>
        <w:ind w:firstLineChars="0"/>
        <w:rPr>
          <w:b/>
          <w:bCs/>
          <w:lang w:val="en-US"/>
        </w:rPr>
      </w:pPr>
      <w:r w:rsidRPr="00E95583">
        <w:rPr>
          <w:b/>
          <w:bCs/>
          <w:lang w:val="en-US"/>
        </w:rPr>
        <w:t xml:space="preserve">For the CSI-ReportConfig associated with CSI-RS(s) restricted to SBFD symbols only, only CSI-RS transmission occasions within SBFD symbols are used for CSI derivation. </w:t>
      </w:r>
    </w:p>
    <w:p w14:paraId="7DB53CC4" w14:textId="77777777" w:rsidR="00682ADB" w:rsidRPr="00E95583" w:rsidRDefault="00682ADB" w:rsidP="00682ADB">
      <w:pPr>
        <w:pStyle w:val="maintext"/>
        <w:numPr>
          <w:ilvl w:val="2"/>
          <w:numId w:val="43"/>
        </w:numPr>
        <w:ind w:firstLineChars="0"/>
        <w:rPr>
          <w:b/>
          <w:bCs/>
          <w:lang w:val="en-US"/>
        </w:rPr>
      </w:pPr>
      <w:r w:rsidRPr="00E95583">
        <w:rPr>
          <w:b/>
          <w:bCs/>
          <w:lang w:val="en-US"/>
        </w:rPr>
        <w:lastRenderedPageBreak/>
        <w:t>For the CSI-ReportConfig associated with CSI-RS(s) restricted to non-SBFD symbols only, only CSI-RS transmission occasions within non-SBFD symbols are used for CSI derivation.</w:t>
      </w:r>
    </w:p>
    <w:p w14:paraId="7E5DD208" w14:textId="77777777" w:rsidR="00682ADB" w:rsidRDefault="00682ADB" w:rsidP="00682ADB">
      <w:pPr>
        <w:pStyle w:val="maintext"/>
        <w:ind w:left="440" w:hangingChars="200" w:hanging="440"/>
        <w:rPr>
          <w:b/>
          <w:bCs/>
          <w:lang w:val="en-US"/>
        </w:rPr>
      </w:pPr>
      <w:r>
        <w:rPr>
          <w:b/>
          <w:bCs/>
          <w:lang w:val="en-US"/>
        </w:rPr>
        <w:t>Proposal 13. RAN1 to clarify that for a CSI report, a UE shall only consider the CMR and/or IMR, which shares the same duplex mode with the CSI reference resource.</w:t>
      </w:r>
    </w:p>
    <w:p w14:paraId="704F6DD2" w14:textId="77777777" w:rsidR="00682ADB" w:rsidRDefault="00682ADB" w:rsidP="00682ADB">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3235074D" w14:textId="77777777" w:rsidR="00682ADB" w:rsidRDefault="00682ADB" w:rsidP="00682ADB">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4776D160" w14:textId="77777777" w:rsidR="00682ADB" w:rsidRDefault="00682ADB" w:rsidP="00682ADB">
      <w:pPr>
        <w:pStyle w:val="maintext"/>
        <w:ind w:left="440" w:hangingChars="200" w:hanging="440"/>
        <w:rPr>
          <w:b/>
          <w:bCs/>
          <w:lang w:val="en-US"/>
        </w:rPr>
      </w:pPr>
      <w:r>
        <w:rPr>
          <w:b/>
          <w:bCs/>
          <w:lang w:val="en-US"/>
        </w:rPr>
        <w:t xml:space="preserve">Proposal 14. RAN1 to </w:t>
      </w:r>
      <w:r>
        <w:rPr>
          <w:rFonts w:hint="eastAsia"/>
          <w:b/>
          <w:bCs/>
          <w:lang w:val="en-US"/>
        </w:rPr>
        <w:t>c</w:t>
      </w:r>
      <w:r>
        <w:rPr>
          <w:b/>
          <w:bCs/>
          <w:lang w:val="en-US"/>
        </w:rPr>
        <w:t>larify CPU occupation for SBFD CSI generation.</w:t>
      </w:r>
    </w:p>
    <w:p w14:paraId="344B2E96" w14:textId="77777777" w:rsidR="00682ADB" w:rsidRDefault="00682ADB" w:rsidP="00682ADB">
      <w:pPr>
        <w:pStyle w:val="maintext"/>
        <w:numPr>
          <w:ilvl w:val="0"/>
          <w:numId w:val="20"/>
        </w:numPr>
        <w:ind w:firstLineChars="0"/>
        <w:rPr>
          <w:b/>
          <w:bCs/>
          <w:lang w:val="en-US"/>
        </w:rPr>
      </w:pPr>
      <w:r>
        <w:rPr>
          <w:b/>
          <w:bCs/>
          <w:lang w:val="en-US"/>
        </w:rPr>
        <w:t>A single CSI report configured with multiple frequency resources, and/or multiple CMRs/IMRs for multiple SBFD DL subbands occupies increased number of CPUs than the legacy CSI report for TDD.</w:t>
      </w:r>
    </w:p>
    <w:p w14:paraId="60CBB4CD" w14:textId="77777777" w:rsidR="007A571D" w:rsidRPr="00B90473" w:rsidRDefault="007A571D"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707B09F6" w14:textId="0A3E7C4C" w:rsidR="00BF1A22" w:rsidRDefault="008A5925" w:rsidP="00BF1A22">
      <w:pPr>
        <w:pStyle w:val="a7"/>
        <w:numPr>
          <w:ilvl w:val="0"/>
          <w:numId w:val="2"/>
        </w:numPr>
        <w:spacing w:after="120"/>
        <w:ind w:leftChars="0"/>
      </w:pPr>
      <w:bookmarkStart w:id="29" w:name="_Ref94002833"/>
      <w:bookmarkStart w:id="30" w:name="_Ref163130247"/>
      <w:bookmarkEnd w:id="29"/>
      <w:r>
        <w:t>3GPP RAN1#116 Chair notes</w:t>
      </w:r>
      <w:bookmarkEnd w:id="30"/>
    </w:p>
    <w:p w14:paraId="1A3336CB" w14:textId="4D795CAE" w:rsidR="00162A03" w:rsidRDefault="00162A03" w:rsidP="00BF1A22">
      <w:pPr>
        <w:pStyle w:val="a7"/>
        <w:numPr>
          <w:ilvl w:val="0"/>
          <w:numId w:val="2"/>
        </w:numPr>
        <w:spacing w:after="120"/>
        <w:ind w:leftChars="0"/>
      </w:pPr>
      <w:bookmarkStart w:id="31" w:name="_Ref166160019"/>
      <w:r>
        <w:rPr>
          <w:rFonts w:hint="eastAsia"/>
        </w:rPr>
        <w:t>3</w:t>
      </w:r>
      <w:r>
        <w:t>GPP RAN1#116-bis Chair notes</w:t>
      </w:r>
      <w:bookmarkEnd w:id="31"/>
    </w:p>
    <w:p w14:paraId="43E55F92" w14:textId="4346FABF" w:rsidR="00644DE7" w:rsidRDefault="00644DE7" w:rsidP="00BF1A22">
      <w:pPr>
        <w:pStyle w:val="a7"/>
        <w:numPr>
          <w:ilvl w:val="0"/>
          <w:numId w:val="2"/>
        </w:numPr>
        <w:spacing w:after="120"/>
        <w:ind w:leftChars="0"/>
      </w:pPr>
      <w:bookmarkStart w:id="32" w:name="_Ref173938636"/>
      <w:r>
        <w:rPr>
          <w:rFonts w:hint="eastAsia"/>
        </w:rPr>
        <w:t>3</w:t>
      </w:r>
      <w:r>
        <w:t>GPP RAN1#117 Chair notes</w:t>
      </w:r>
      <w:bookmarkEnd w:id="32"/>
    </w:p>
    <w:p w14:paraId="150E4B74" w14:textId="6EC52AC7" w:rsidR="00682ADB" w:rsidRDefault="00682ADB" w:rsidP="00BF1A22">
      <w:pPr>
        <w:pStyle w:val="a7"/>
        <w:numPr>
          <w:ilvl w:val="0"/>
          <w:numId w:val="2"/>
        </w:numPr>
        <w:spacing w:after="120"/>
        <w:ind w:leftChars="0"/>
      </w:pPr>
      <w:bookmarkStart w:id="33" w:name="_Ref178944222"/>
      <w:r>
        <w:rPr>
          <w:rFonts w:hint="eastAsia"/>
        </w:rPr>
        <w:t>3</w:t>
      </w:r>
      <w:r>
        <w:t>GPP RAN1#118 Chair notes</w:t>
      </w:r>
      <w:bookmarkEnd w:id="33"/>
    </w:p>
    <w:p w14:paraId="6222B869" w14:textId="1409D122" w:rsidR="007C3FC2" w:rsidRDefault="00516FAB" w:rsidP="00B4231A">
      <w:pPr>
        <w:pStyle w:val="a7"/>
        <w:numPr>
          <w:ilvl w:val="0"/>
          <w:numId w:val="2"/>
        </w:numPr>
        <w:spacing w:after="120"/>
        <w:ind w:leftChars="0"/>
      </w:pPr>
      <w:bookmarkStart w:id="34" w:name="_Ref159232273"/>
      <w:r>
        <w:rPr>
          <w:rFonts w:hint="eastAsia"/>
        </w:rPr>
        <w:t>3</w:t>
      </w:r>
      <w:r>
        <w:t>GPP TR 38.858 V18.0.0</w:t>
      </w:r>
      <w:bookmarkEnd w:id="34"/>
    </w:p>
    <w:p w14:paraId="57A8C27E" w14:textId="01E1F9A2" w:rsidR="001D1236" w:rsidRDefault="001D1236" w:rsidP="00B4231A">
      <w:pPr>
        <w:pStyle w:val="a7"/>
        <w:numPr>
          <w:ilvl w:val="0"/>
          <w:numId w:val="2"/>
        </w:numPr>
        <w:spacing w:after="120"/>
        <w:ind w:leftChars="0"/>
      </w:pPr>
      <w:bookmarkStart w:id="35" w:name="_Ref163145162"/>
      <w:r w:rsidRPr="001D1236">
        <w:t>RP-240789</w:t>
      </w:r>
      <w:r>
        <w:t xml:space="preserve">, </w:t>
      </w:r>
      <w:r w:rsidRPr="001D1236">
        <w:t>WID revision: Evolution of NR duplex operation: Sub-band full duplex (SBFD)</w:t>
      </w:r>
      <w:r>
        <w:t xml:space="preserve">, </w:t>
      </w:r>
      <w:r w:rsidRPr="001D1236">
        <w:t>Huawei</w:t>
      </w:r>
      <w:bookmarkEnd w:id="35"/>
    </w:p>
    <w:p w14:paraId="42C5DFEE" w14:textId="77777777" w:rsidR="00B4231A" w:rsidRPr="00483929" w:rsidRDefault="00B4231A" w:rsidP="00C60FFA">
      <w:pPr>
        <w:spacing w:after="120"/>
      </w:pPr>
    </w:p>
    <w:sectPr w:rsidR="00B4231A" w:rsidRPr="00483929"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BE7D" w14:textId="77777777" w:rsidR="006B255F" w:rsidRDefault="006B255F" w:rsidP="00334902">
      <w:pPr>
        <w:spacing w:after="120"/>
      </w:pPr>
      <w:r>
        <w:separator/>
      </w:r>
    </w:p>
  </w:endnote>
  <w:endnote w:type="continuationSeparator" w:id="0">
    <w:p w14:paraId="6EE27FFE" w14:textId="77777777" w:rsidR="006B255F" w:rsidRDefault="006B255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B556" w14:textId="77777777" w:rsidR="006B255F" w:rsidRDefault="006B255F" w:rsidP="00334902">
      <w:pPr>
        <w:spacing w:after="120"/>
      </w:pPr>
      <w:r>
        <w:separator/>
      </w:r>
    </w:p>
  </w:footnote>
  <w:footnote w:type="continuationSeparator" w:id="0">
    <w:p w14:paraId="5130103D" w14:textId="77777777" w:rsidR="006B255F" w:rsidRDefault="006B255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14E253C5"/>
    <w:multiLevelType w:val="hybridMultilevel"/>
    <w:tmpl w:val="F8F6C2B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C941F5"/>
    <w:multiLevelType w:val="hybridMultilevel"/>
    <w:tmpl w:val="D496FD3C"/>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1D72E0"/>
    <w:multiLevelType w:val="hybridMultilevel"/>
    <w:tmpl w:val="860858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7438EA"/>
    <w:multiLevelType w:val="hybridMultilevel"/>
    <w:tmpl w:val="3B5ED47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051731"/>
    <w:multiLevelType w:val="hybridMultilevel"/>
    <w:tmpl w:val="B6AA0A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3320F2"/>
    <w:multiLevelType w:val="hybridMultilevel"/>
    <w:tmpl w:val="2B4EDDE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B3B3EC5"/>
    <w:multiLevelType w:val="hybridMultilevel"/>
    <w:tmpl w:val="84785DA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B2603F"/>
    <w:multiLevelType w:val="hybridMultilevel"/>
    <w:tmpl w:val="4260D5C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E4C1A"/>
    <w:multiLevelType w:val="hybridMultilevel"/>
    <w:tmpl w:val="B164DDE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BC3F23"/>
    <w:multiLevelType w:val="hybridMultilevel"/>
    <w:tmpl w:val="E9121D6A"/>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5B8173C"/>
    <w:multiLevelType w:val="hybridMultilevel"/>
    <w:tmpl w:val="FEA227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6E6154F1"/>
    <w:multiLevelType w:val="hybridMultilevel"/>
    <w:tmpl w:val="F894E96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2BC69E8"/>
    <w:multiLevelType w:val="hybridMultilevel"/>
    <w:tmpl w:val="4962B15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1"/>
  </w:num>
  <w:num w:numId="3">
    <w:abstractNumId w:val="3"/>
  </w:num>
  <w:num w:numId="4">
    <w:abstractNumId w:val="44"/>
  </w:num>
  <w:num w:numId="5">
    <w:abstractNumId w:val="0"/>
  </w:num>
  <w:num w:numId="6">
    <w:abstractNumId w:val="24"/>
  </w:num>
  <w:num w:numId="7">
    <w:abstractNumId w:val="19"/>
  </w:num>
  <w:num w:numId="8">
    <w:abstractNumId w:val="21"/>
  </w:num>
  <w:num w:numId="9">
    <w:abstractNumId w:val="33"/>
  </w:num>
  <w:num w:numId="10">
    <w:abstractNumId w:val="16"/>
  </w:num>
  <w:num w:numId="11">
    <w:abstractNumId w:val="32"/>
  </w:num>
  <w:num w:numId="12">
    <w:abstractNumId w:val="31"/>
  </w:num>
  <w:num w:numId="13">
    <w:abstractNumId w:val="34"/>
  </w:num>
  <w:num w:numId="14">
    <w:abstractNumId w:val="13"/>
  </w:num>
  <w:num w:numId="15">
    <w:abstractNumId w:val="20"/>
  </w:num>
  <w:num w:numId="16">
    <w:abstractNumId w:val="4"/>
  </w:num>
  <w:num w:numId="17">
    <w:abstractNumId w:val="25"/>
  </w:num>
  <w:num w:numId="18">
    <w:abstractNumId w:val="7"/>
  </w:num>
  <w:num w:numId="19">
    <w:abstractNumId w:val="42"/>
  </w:num>
  <w:num w:numId="20">
    <w:abstractNumId w:val="27"/>
  </w:num>
  <w:num w:numId="21">
    <w:abstractNumId w:val="9"/>
  </w:num>
  <w:num w:numId="22">
    <w:abstractNumId w:val="12"/>
  </w:num>
  <w:num w:numId="23">
    <w:abstractNumId w:val="43"/>
  </w:num>
  <w:num w:numId="24">
    <w:abstractNumId w:val="15"/>
  </w:num>
  <w:num w:numId="25">
    <w:abstractNumId w:val="26"/>
  </w:num>
  <w:num w:numId="26">
    <w:abstractNumId w:val="11"/>
  </w:num>
  <w:num w:numId="27">
    <w:abstractNumId w:val="17"/>
  </w:num>
  <w:num w:numId="28">
    <w:abstractNumId w:val="23"/>
  </w:num>
  <w:num w:numId="29">
    <w:abstractNumId w:val="28"/>
  </w:num>
  <w:num w:numId="30">
    <w:abstractNumId w:val="10"/>
  </w:num>
  <w:num w:numId="31">
    <w:abstractNumId w:val="2"/>
  </w:num>
  <w:num w:numId="32">
    <w:abstractNumId w:val="37"/>
  </w:num>
  <w:num w:numId="33">
    <w:abstractNumId w:val="22"/>
  </w:num>
  <w:num w:numId="34">
    <w:abstractNumId w:val="45"/>
  </w:num>
  <w:num w:numId="35">
    <w:abstractNumId w:val="36"/>
  </w:num>
  <w:num w:numId="36">
    <w:abstractNumId w:val="18"/>
  </w:num>
  <w:num w:numId="37">
    <w:abstractNumId w:val="29"/>
  </w:num>
  <w:num w:numId="38">
    <w:abstractNumId w:val="8"/>
  </w:num>
  <w:num w:numId="39">
    <w:abstractNumId w:val="14"/>
  </w:num>
  <w:num w:numId="40">
    <w:abstractNumId w:val="30"/>
  </w:num>
  <w:num w:numId="41">
    <w:abstractNumId w:val="38"/>
  </w:num>
  <w:num w:numId="42">
    <w:abstractNumId w:val="5"/>
  </w:num>
  <w:num w:numId="43">
    <w:abstractNumId w:val="6"/>
  </w:num>
  <w:num w:numId="44">
    <w:abstractNumId w:val="40"/>
  </w:num>
  <w:num w:numId="45">
    <w:abstractNumId w:val="41"/>
  </w:num>
  <w:num w:numId="46">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67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0B"/>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5A4"/>
    <w:rsid w:val="000E1753"/>
    <w:rsid w:val="000E1C54"/>
    <w:rsid w:val="000E20C6"/>
    <w:rsid w:val="000E312E"/>
    <w:rsid w:val="000E354C"/>
    <w:rsid w:val="000E3588"/>
    <w:rsid w:val="000E40B3"/>
    <w:rsid w:val="000E476D"/>
    <w:rsid w:val="000E507B"/>
    <w:rsid w:val="000E59B2"/>
    <w:rsid w:val="000E6747"/>
    <w:rsid w:val="000E6C74"/>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504"/>
    <w:rsid w:val="001D576E"/>
    <w:rsid w:val="001D5AA5"/>
    <w:rsid w:val="001D5EB9"/>
    <w:rsid w:val="001D709A"/>
    <w:rsid w:val="001D7232"/>
    <w:rsid w:val="001E06E9"/>
    <w:rsid w:val="001E0912"/>
    <w:rsid w:val="001E092A"/>
    <w:rsid w:val="001E0CD7"/>
    <w:rsid w:val="001E1985"/>
    <w:rsid w:val="001E1B05"/>
    <w:rsid w:val="001E227A"/>
    <w:rsid w:val="001E283F"/>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151"/>
    <w:rsid w:val="00240717"/>
    <w:rsid w:val="0024091E"/>
    <w:rsid w:val="002410BF"/>
    <w:rsid w:val="002412DD"/>
    <w:rsid w:val="00241B21"/>
    <w:rsid w:val="00241D9D"/>
    <w:rsid w:val="00241EB6"/>
    <w:rsid w:val="0024233C"/>
    <w:rsid w:val="00243215"/>
    <w:rsid w:val="0024530C"/>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645"/>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16EF"/>
    <w:rsid w:val="002C1F8D"/>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3F7B99"/>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826"/>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FB"/>
    <w:rsid w:val="004504DF"/>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6E"/>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195"/>
    <w:rsid w:val="004A72BF"/>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C052B"/>
    <w:rsid w:val="004C0C07"/>
    <w:rsid w:val="004C2ABD"/>
    <w:rsid w:val="004C318E"/>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3706"/>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384"/>
    <w:rsid w:val="00573528"/>
    <w:rsid w:val="005759A4"/>
    <w:rsid w:val="00575C4F"/>
    <w:rsid w:val="00575D46"/>
    <w:rsid w:val="00576630"/>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5405"/>
    <w:rsid w:val="005D6167"/>
    <w:rsid w:val="005D6874"/>
    <w:rsid w:val="005D78E4"/>
    <w:rsid w:val="005E042B"/>
    <w:rsid w:val="005E05B8"/>
    <w:rsid w:val="005E07BD"/>
    <w:rsid w:val="005E1E71"/>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4B9"/>
    <w:rsid w:val="00676D12"/>
    <w:rsid w:val="00676E5C"/>
    <w:rsid w:val="00677705"/>
    <w:rsid w:val="00677C33"/>
    <w:rsid w:val="00677DCE"/>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64F1"/>
    <w:rsid w:val="007366B6"/>
    <w:rsid w:val="007401A2"/>
    <w:rsid w:val="007410B7"/>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1C"/>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7272"/>
    <w:rsid w:val="0099786E"/>
    <w:rsid w:val="00997CFB"/>
    <w:rsid w:val="00997EE0"/>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6D6B"/>
    <w:rsid w:val="009F7141"/>
    <w:rsid w:val="009F72EC"/>
    <w:rsid w:val="009F74BD"/>
    <w:rsid w:val="00A00340"/>
    <w:rsid w:val="00A00FF6"/>
    <w:rsid w:val="00A025DC"/>
    <w:rsid w:val="00A02DA9"/>
    <w:rsid w:val="00A03D57"/>
    <w:rsid w:val="00A03D96"/>
    <w:rsid w:val="00A042D6"/>
    <w:rsid w:val="00A04B2B"/>
    <w:rsid w:val="00A050CE"/>
    <w:rsid w:val="00A06BA1"/>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185"/>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40C"/>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3410"/>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7F"/>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07"/>
    <w:rsid w:val="00D161FE"/>
    <w:rsid w:val="00D163FB"/>
    <w:rsid w:val="00D16DA1"/>
    <w:rsid w:val="00D170E4"/>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D4B"/>
    <w:rsid w:val="00EA6F6B"/>
    <w:rsid w:val="00EA72DA"/>
    <w:rsid w:val="00EA77D9"/>
    <w:rsid w:val="00EA78FF"/>
    <w:rsid w:val="00EB0301"/>
    <w:rsid w:val="00EB0557"/>
    <w:rsid w:val="00EB05A3"/>
    <w:rsid w:val="00EB0B3C"/>
    <w:rsid w:val="00EB12C1"/>
    <w:rsid w:val="00EB20B8"/>
    <w:rsid w:val="00EB218C"/>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2A4C"/>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5D45"/>
    <w:rsid w:val="00F168A8"/>
    <w:rsid w:val="00F16D62"/>
    <w:rsid w:val="00F16DB1"/>
    <w:rsid w:val="00F16DFC"/>
    <w:rsid w:val="00F175A0"/>
    <w:rsid w:val="00F178D2"/>
    <w:rsid w:val="00F201E5"/>
    <w:rsid w:val="00F20F00"/>
    <w:rsid w:val="00F213AF"/>
    <w:rsid w:val="00F2256C"/>
    <w:rsid w:val="00F22E87"/>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5F6E"/>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1753-6DF7-4222-A44D-42EF172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21</Pages>
  <Words>9292</Words>
  <Characters>52965</Characters>
  <Application>Microsoft Office Word</Application>
  <DocSecurity>0</DocSecurity>
  <Lines>441</Lines>
  <Paragraphs>124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cp:lastModifiedBy>
  <cp:revision>18</cp:revision>
  <dcterms:created xsi:type="dcterms:W3CDTF">2024-10-03T23:46:00Z</dcterms:created>
  <dcterms:modified xsi:type="dcterms:W3CDTF">2024-10-04T05:24:00Z</dcterms:modified>
</cp:coreProperties>
</file>